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EAE0A7" w:rsidR="001E41F3" w:rsidRPr="00A37016" w:rsidRDefault="001E41F3">
      <w:pPr>
        <w:pStyle w:val="CRCoverPage"/>
        <w:tabs>
          <w:tab w:val="right" w:pos="9639"/>
        </w:tabs>
        <w:spacing w:after="0"/>
        <w:rPr>
          <w:b/>
          <w:i/>
          <w:sz w:val="28"/>
        </w:rPr>
      </w:pPr>
      <w:r w:rsidRPr="00A37016">
        <w:rPr>
          <w:b/>
          <w:sz w:val="24"/>
        </w:rPr>
        <w:t>3GPP TSG-</w:t>
      </w:r>
      <w:fldSimple w:instr=" DOCPROPERTY  TSG/WGRef  \* MERGEFORMAT ">
        <w:r w:rsidR="003609EF" w:rsidRPr="00A37016">
          <w:rPr>
            <w:b/>
            <w:sz w:val="24"/>
          </w:rPr>
          <w:t>SA2</w:t>
        </w:r>
      </w:fldSimple>
      <w:r w:rsidR="00C66BA2" w:rsidRPr="00A37016">
        <w:rPr>
          <w:b/>
          <w:sz w:val="24"/>
        </w:rPr>
        <w:t xml:space="preserve"> </w:t>
      </w:r>
      <w:r w:rsidRPr="00A37016">
        <w:rPr>
          <w:b/>
          <w:sz w:val="24"/>
        </w:rPr>
        <w:t>Meeting #</w:t>
      </w:r>
      <w:fldSimple w:instr=" DOCPROPERTY  MtgSeq  \* MERGEFORMAT ">
        <w:r w:rsidR="00EB09B7" w:rsidRPr="00A37016">
          <w:rPr>
            <w:b/>
            <w:sz w:val="24"/>
          </w:rPr>
          <w:t>16</w:t>
        </w:r>
        <w:r w:rsidR="005A34AD">
          <w:rPr>
            <w:b/>
            <w:sz w:val="24"/>
          </w:rPr>
          <w:t>8</w:t>
        </w:r>
      </w:fldSimple>
      <w:r w:rsidRPr="00A37016">
        <w:rPr>
          <w:b/>
          <w:i/>
          <w:sz w:val="28"/>
        </w:rPr>
        <w:tab/>
      </w:r>
      <w:fldSimple w:instr=" DOCPROPERTY  Tdoc#  \* MERGEFORMAT ">
        <w:r w:rsidR="00E80236" w:rsidRPr="00E80236">
          <w:rPr>
            <w:b/>
            <w:bCs/>
            <w:i/>
            <w:sz w:val="28"/>
          </w:rPr>
          <w:t>S2-2503550</w:t>
        </w:r>
      </w:fldSimple>
    </w:p>
    <w:p w14:paraId="05684706" w14:textId="77777777" w:rsidR="005A34AD" w:rsidRPr="004743F9" w:rsidRDefault="005A34AD" w:rsidP="005A34AD">
      <w:pPr>
        <w:pStyle w:val="CRCoverPage"/>
        <w:outlineLvl w:val="0"/>
        <w:rPr>
          <w:b/>
          <w:sz w:val="24"/>
        </w:rPr>
      </w:pPr>
      <w:r w:rsidRPr="00E60391">
        <w:rPr>
          <w:b/>
          <w:sz w:val="24"/>
        </w:rPr>
        <w:t xml:space="preserve">7 - </w:t>
      </w:r>
      <w:r>
        <w:rPr>
          <w:b/>
          <w:sz w:val="24"/>
        </w:rPr>
        <w:t>1</w:t>
      </w:r>
      <w:r w:rsidRPr="00E60391">
        <w:rPr>
          <w:b/>
          <w:sz w:val="24"/>
        </w:rPr>
        <w:t xml:space="preserve">1 </w:t>
      </w:r>
      <w:r>
        <w:rPr>
          <w:b/>
          <w:sz w:val="24"/>
        </w:rPr>
        <w:t xml:space="preserve">April </w:t>
      </w:r>
      <w:r w:rsidRPr="00E60391">
        <w:rPr>
          <w:b/>
          <w:sz w:val="24"/>
        </w:rPr>
        <w:t xml:space="preserve">2025, </w:t>
      </w:r>
      <w:r>
        <w:rPr>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70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37016" w:rsidRDefault="00305409" w:rsidP="00E34898">
            <w:pPr>
              <w:pStyle w:val="CRCoverPage"/>
              <w:spacing w:after="0"/>
              <w:jc w:val="right"/>
              <w:rPr>
                <w:i/>
              </w:rPr>
            </w:pPr>
            <w:r w:rsidRPr="00A37016">
              <w:rPr>
                <w:i/>
                <w:sz w:val="14"/>
              </w:rPr>
              <w:t>CR-Form-v</w:t>
            </w:r>
            <w:r w:rsidR="008863B9" w:rsidRPr="00A37016">
              <w:rPr>
                <w:i/>
                <w:sz w:val="14"/>
              </w:rPr>
              <w:t>12.</w:t>
            </w:r>
            <w:r w:rsidR="009531B0" w:rsidRPr="00A37016">
              <w:rPr>
                <w:i/>
                <w:sz w:val="14"/>
              </w:rPr>
              <w:t>3</w:t>
            </w:r>
          </w:p>
        </w:tc>
      </w:tr>
      <w:tr w:rsidR="001E41F3" w:rsidRPr="00A37016" w14:paraId="3FBB62B8" w14:textId="77777777" w:rsidTr="00547111">
        <w:tc>
          <w:tcPr>
            <w:tcW w:w="9641" w:type="dxa"/>
            <w:gridSpan w:val="9"/>
            <w:tcBorders>
              <w:left w:val="single" w:sz="4" w:space="0" w:color="auto"/>
              <w:right w:val="single" w:sz="4" w:space="0" w:color="auto"/>
            </w:tcBorders>
          </w:tcPr>
          <w:p w14:paraId="79AB67D6" w14:textId="77777777" w:rsidR="001E41F3" w:rsidRPr="00A37016" w:rsidRDefault="001E41F3">
            <w:pPr>
              <w:pStyle w:val="CRCoverPage"/>
              <w:spacing w:after="0"/>
              <w:jc w:val="center"/>
            </w:pPr>
            <w:r w:rsidRPr="00A37016">
              <w:rPr>
                <w:b/>
                <w:sz w:val="32"/>
              </w:rPr>
              <w:t>CHANGE REQUEST</w:t>
            </w:r>
          </w:p>
        </w:tc>
      </w:tr>
      <w:tr w:rsidR="001E41F3" w:rsidRPr="00A37016" w14:paraId="79946B04" w14:textId="77777777" w:rsidTr="00547111">
        <w:tc>
          <w:tcPr>
            <w:tcW w:w="9641" w:type="dxa"/>
            <w:gridSpan w:val="9"/>
            <w:tcBorders>
              <w:left w:val="single" w:sz="4" w:space="0" w:color="auto"/>
              <w:right w:val="single" w:sz="4" w:space="0" w:color="auto"/>
            </w:tcBorders>
          </w:tcPr>
          <w:p w14:paraId="12C70EEE" w14:textId="77777777" w:rsidR="001E41F3" w:rsidRPr="00A37016" w:rsidRDefault="001E41F3">
            <w:pPr>
              <w:pStyle w:val="CRCoverPage"/>
              <w:spacing w:after="0"/>
              <w:rPr>
                <w:sz w:val="8"/>
                <w:szCs w:val="8"/>
              </w:rPr>
            </w:pPr>
          </w:p>
        </w:tc>
      </w:tr>
      <w:tr w:rsidR="001E41F3" w:rsidRPr="00A37016" w14:paraId="3999489E" w14:textId="77777777" w:rsidTr="00547111">
        <w:tc>
          <w:tcPr>
            <w:tcW w:w="142" w:type="dxa"/>
            <w:tcBorders>
              <w:left w:val="single" w:sz="4" w:space="0" w:color="auto"/>
            </w:tcBorders>
          </w:tcPr>
          <w:p w14:paraId="4DDA7F40" w14:textId="77777777" w:rsidR="001E41F3" w:rsidRPr="00A37016" w:rsidRDefault="001E41F3">
            <w:pPr>
              <w:pStyle w:val="CRCoverPage"/>
              <w:spacing w:after="0"/>
              <w:jc w:val="right"/>
            </w:pPr>
          </w:p>
        </w:tc>
        <w:tc>
          <w:tcPr>
            <w:tcW w:w="1559" w:type="dxa"/>
            <w:shd w:val="pct30" w:color="FFFF00" w:fill="auto"/>
          </w:tcPr>
          <w:p w14:paraId="52508B66" w14:textId="77777777" w:rsidR="001E41F3" w:rsidRPr="00A37016" w:rsidRDefault="00E13F3D" w:rsidP="00E13F3D">
            <w:pPr>
              <w:pStyle w:val="CRCoverPage"/>
              <w:spacing w:after="0"/>
              <w:jc w:val="right"/>
              <w:rPr>
                <w:b/>
                <w:sz w:val="28"/>
              </w:rPr>
            </w:pPr>
            <w:fldSimple w:instr=" DOCPROPERTY  Spec#  \* MERGEFORMAT ">
              <w:r w:rsidRPr="00A37016">
                <w:rPr>
                  <w:b/>
                  <w:sz w:val="28"/>
                </w:rPr>
                <w:t>23.501</w:t>
              </w:r>
            </w:fldSimple>
          </w:p>
        </w:tc>
        <w:tc>
          <w:tcPr>
            <w:tcW w:w="709" w:type="dxa"/>
          </w:tcPr>
          <w:p w14:paraId="77009707" w14:textId="77777777" w:rsidR="001E41F3" w:rsidRPr="00A37016" w:rsidRDefault="001E41F3">
            <w:pPr>
              <w:pStyle w:val="CRCoverPage"/>
              <w:spacing w:after="0"/>
              <w:jc w:val="center"/>
            </w:pPr>
            <w:r w:rsidRPr="00A37016">
              <w:rPr>
                <w:b/>
                <w:sz w:val="28"/>
              </w:rPr>
              <w:t>CR</w:t>
            </w:r>
          </w:p>
        </w:tc>
        <w:tc>
          <w:tcPr>
            <w:tcW w:w="1276" w:type="dxa"/>
            <w:shd w:val="pct30" w:color="FFFF00" w:fill="auto"/>
          </w:tcPr>
          <w:p w14:paraId="6CAED29D" w14:textId="2376C661" w:rsidR="001E41F3" w:rsidRPr="00A37016" w:rsidRDefault="00E13F3D" w:rsidP="00547111">
            <w:pPr>
              <w:pStyle w:val="CRCoverPage"/>
              <w:spacing w:after="0"/>
            </w:pPr>
            <w:fldSimple w:instr=" DOCPROPERTY  Cr#  \* MERGEFORMAT ">
              <w:r w:rsidRPr="00A37016">
                <w:rPr>
                  <w:b/>
                  <w:sz w:val="28"/>
                </w:rPr>
                <w:t>5</w:t>
              </w:r>
              <w:r w:rsidR="007413F1">
                <w:rPr>
                  <w:b/>
                  <w:sz w:val="28"/>
                </w:rPr>
                <w:t>988</w:t>
              </w:r>
            </w:fldSimple>
          </w:p>
        </w:tc>
        <w:tc>
          <w:tcPr>
            <w:tcW w:w="709" w:type="dxa"/>
          </w:tcPr>
          <w:p w14:paraId="09D2C09B" w14:textId="77777777" w:rsidR="001E41F3" w:rsidRPr="00A37016" w:rsidRDefault="001E41F3" w:rsidP="0051580D">
            <w:pPr>
              <w:pStyle w:val="CRCoverPage"/>
              <w:tabs>
                <w:tab w:val="right" w:pos="625"/>
              </w:tabs>
              <w:spacing w:after="0"/>
              <w:jc w:val="center"/>
            </w:pPr>
            <w:r w:rsidRPr="00A37016">
              <w:rPr>
                <w:b/>
                <w:bCs/>
                <w:sz w:val="28"/>
              </w:rPr>
              <w:t>rev</w:t>
            </w:r>
          </w:p>
        </w:tc>
        <w:tc>
          <w:tcPr>
            <w:tcW w:w="992" w:type="dxa"/>
            <w:shd w:val="pct30" w:color="FFFF00" w:fill="auto"/>
          </w:tcPr>
          <w:p w14:paraId="7533BF9D" w14:textId="3139E2A3" w:rsidR="001E41F3" w:rsidRPr="00A37016" w:rsidRDefault="00BD01E7" w:rsidP="00E13F3D">
            <w:pPr>
              <w:pStyle w:val="CRCoverPage"/>
              <w:spacing w:after="0"/>
              <w:jc w:val="center"/>
              <w:rPr>
                <w:b/>
              </w:rPr>
            </w:pPr>
            <w:r>
              <w:rPr>
                <w:b/>
                <w:sz w:val="28"/>
              </w:rPr>
              <w:t>2</w:t>
            </w:r>
          </w:p>
        </w:tc>
        <w:tc>
          <w:tcPr>
            <w:tcW w:w="2410" w:type="dxa"/>
          </w:tcPr>
          <w:p w14:paraId="5D4AEAE9" w14:textId="77777777" w:rsidR="001E41F3" w:rsidRPr="00A37016" w:rsidRDefault="001E41F3" w:rsidP="0051580D">
            <w:pPr>
              <w:pStyle w:val="CRCoverPage"/>
              <w:tabs>
                <w:tab w:val="right" w:pos="1825"/>
              </w:tabs>
              <w:spacing w:after="0"/>
              <w:jc w:val="center"/>
            </w:pPr>
            <w:r w:rsidRPr="00A37016">
              <w:rPr>
                <w:b/>
                <w:sz w:val="28"/>
                <w:szCs w:val="28"/>
              </w:rPr>
              <w:t>Current version:</w:t>
            </w:r>
          </w:p>
        </w:tc>
        <w:tc>
          <w:tcPr>
            <w:tcW w:w="1701" w:type="dxa"/>
            <w:shd w:val="pct30" w:color="FFFF00" w:fill="auto"/>
          </w:tcPr>
          <w:p w14:paraId="1E22D6AC" w14:textId="3EDE542D" w:rsidR="001E41F3" w:rsidRPr="00A37016" w:rsidRDefault="00E13F3D">
            <w:pPr>
              <w:pStyle w:val="CRCoverPage"/>
              <w:spacing w:after="0"/>
              <w:jc w:val="center"/>
              <w:rPr>
                <w:sz w:val="28"/>
              </w:rPr>
            </w:pPr>
            <w:fldSimple w:instr=" DOCPROPERTY  Version  \* MERGEFORMAT ">
              <w:r w:rsidRPr="00A37016">
                <w:rPr>
                  <w:b/>
                  <w:sz w:val="28"/>
                </w:rPr>
                <w:t>1</w:t>
              </w:r>
              <w:r w:rsidR="002447D9" w:rsidRPr="00A37016">
                <w:rPr>
                  <w:b/>
                  <w:sz w:val="28"/>
                </w:rPr>
                <w:t>9</w:t>
              </w:r>
              <w:r w:rsidRPr="00A37016">
                <w:rPr>
                  <w:b/>
                  <w:sz w:val="28"/>
                </w:rPr>
                <w:t>.</w:t>
              </w:r>
              <w:r w:rsidR="00BD01E7">
                <w:rPr>
                  <w:b/>
                  <w:sz w:val="28"/>
                </w:rPr>
                <w:t>3.0</w:t>
              </w:r>
            </w:fldSimple>
          </w:p>
        </w:tc>
        <w:tc>
          <w:tcPr>
            <w:tcW w:w="143" w:type="dxa"/>
            <w:tcBorders>
              <w:right w:val="single" w:sz="4" w:space="0" w:color="auto"/>
            </w:tcBorders>
          </w:tcPr>
          <w:p w14:paraId="399238C9" w14:textId="77777777" w:rsidR="001E41F3" w:rsidRPr="00A37016" w:rsidRDefault="001E41F3">
            <w:pPr>
              <w:pStyle w:val="CRCoverPage"/>
              <w:spacing w:after="0"/>
            </w:pPr>
          </w:p>
        </w:tc>
      </w:tr>
      <w:tr w:rsidR="001E41F3" w:rsidRPr="00A37016" w14:paraId="7DC9F5A2" w14:textId="77777777" w:rsidTr="00547111">
        <w:tc>
          <w:tcPr>
            <w:tcW w:w="9641" w:type="dxa"/>
            <w:gridSpan w:val="9"/>
            <w:tcBorders>
              <w:left w:val="single" w:sz="4" w:space="0" w:color="auto"/>
              <w:right w:val="single" w:sz="4" w:space="0" w:color="auto"/>
            </w:tcBorders>
          </w:tcPr>
          <w:p w14:paraId="4883A7D2" w14:textId="77777777" w:rsidR="001E41F3" w:rsidRPr="00A37016" w:rsidRDefault="001E41F3">
            <w:pPr>
              <w:pStyle w:val="CRCoverPage"/>
              <w:spacing w:after="0"/>
            </w:pPr>
          </w:p>
        </w:tc>
      </w:tr>
      <w:tr w:rsidR="001E41F3" w:rsidRPr="00A37016" w14:paraId="266B4BDF" w14:textId="77777777" w:rsidTr="00547111">
        <w:tc>
          <w:tcPr>
            <w:tcW w:w="9641" w:type="dxa"/>
            <w:gridSpan w:val="9"/>
            <w:tcBorders>
              <w:top w:val="single" w:sz="4" w:space="0" w:color="auto"/>
            </w:tcBorders>
          </w:tcPr>
          <w:p w14:paraId="47E13998" w14:textId="77777777" w:rsidR="001E41F3" w:rsidRPr="00A37016" w:rsidRDefault="001E41F3">
            <w:pPr>
              <w:pStyle w:val="CRCoverPage"/>
              <w:spacing w:after="0"/>
              <w:jc w:val="center"/>
              <w:rPr>
                <w:rFonts w:cs="Arial"/>
                <w:i/>
              </w:rPr>
            </w:pPr>
            <w:r w:rsidRPr="00A37016">
              <w:rPr>
                <w:rFonts w:cs="Arial"/>
                <w:i/>
              </w:rPr>
              <w:t xml:space="preserve">For </w:t>
            </w:r>
            <w:hyperlink r:id="rId8" w:anchor="_blank" w:history="1">
              <w:r w:rsidRPr="00A37016">
                <w:rPr>
                  <w:rStyle w:val="Hyperlink"/>
                  <w:rFonts w:cs="Arial"/>
                  <w:b/>
                  <w:i/>
                  <w:color w:val="FF0000"/>
                </w:rPr>
                <w:t>HE</w:t>
              </w:r>
              <w:bookmarkStart w:id="0" w:name="_Hlt497126619"/>
              <w:r w:rsidRPr="00A37016">
                <w:rPr>
                  <w:rStyle w:val="Hyperlink"/>
                  <w:rFonts w:cs="Arial"/>
                  <w:b/>
                  <w:i/>
                  <w:color w:val="FF0000"/>
                </w:rPr>
                <w:t>L</w:t>
              </w:r>
              <w:bookmarkEnd w:id="0"/>
              <w:r w:rsidRPr="00A37016">
                <w:rPr>
                  <w:rStyle w:val="Hyperlink"/>
                  <w:rFonts w:cs="Arial"/>
                  <w:b/>
                  <w:i/>
                  <w:color w:val="FF0000"/>
                </w:rPr>
                <w:t>P</w:t>
              </w:r>
            </w:hyperlink>
            <w:r w:rsidRPr="00A37016">
              <w:rPr>
                <w:rFonts w:cs="Arial"/>
                <w:b/>
                <w:i/>
                <w:color w:val="FF0000"/>
              </w:rPr>
              <w:t xml:space="preserve"> </w:t>
            </w:r>
            <w:r w:rsidRPr="00A37016">
              <w:rPr>
                <w:rFonts w:cs="Arial"/>
                <w:i/>
              </w:rPr>
              <w:t>on using this form</w:t>
            </w:r>
            <w:r w:rsidR="0051580D" w:rsidRPr="00A37016">
              <w:rPr>
                <w:rFonts w:cs="Arial"/>
                <w:i/>
              </w:rPr>
              <w:t>: c</w:t>
            </w:r>
            <w:r w:rsidR="00F25D98" w:rsidRPr="00A37016">
              <w:rPr>
                <w:rFonts w:cs="Arial"/>
                <w:i/>
              </w:rPr>
              <w:t xml:space="preserve">omprehensive instructions can be found at </w:t>
            </w:r>
            <w:r w:rsidR="001B7A65" w:rsidRPr="00A37016">
              <w:rPr>
                <w:rFonts w:cs="Arial"/>
                <w:i/>
              </w:rPr>
              <w:br/>
            </w:r>
            <w:hyperlink r:id="rId9" w:history="1">
              <w:r w:rsidR="00DE34CF" w:rsidRPr="00A37016">
                <w:rPr>
                  <w:rStyle w:val="Hyperlink"/>
                  <w:rFonts w:cs="Arial"/>
                  <w:i/>
                </w:rPr>
                <w:t>http://www.3gpp.org/Change-Requests</w:t>
              </w:r>
            </w:hyperlink>
            <w:r w:rsidR="00F25D98" w:rsidRPr="00A37016">
              <w:rPr>
                <w:rFonts w:cs="Arial"/>
                <w:i/>
              </w:rPr>
              <w:t>.</w:t>
            </w:r>
          </w:p>
        </w:tc>
      </w:tr>
      <w:tr w:rsidR="001E41F3" w:rsidRPr="00A37016" w14:paraId="296CF086" w14:textId="77777777" w:rsidTr="00547111">
        <w:tc>
          <w:tcPr>
            <w:tcW w:w="9641" w:type="dxa"/>
            <w:gridSpan w:val="9"/>
          </w:tcPr>
          <w:p w14:paraId="7D4A60B5" w14:textId="77777777" w:rsidR="001E41F3" w:rsidRPr="00A37016" w:rsidRDefault="001E41F3">
            <w:pPr>
              <w:pStyle w:val="CRCoverPage"/>
              <w:spacing w:after="0"/>
              <w:rPr>
                <w:sz w:val="8"/>
                <w:szCs w:val="8"/>
              </w:rPr>
            </w:pPr>
          </w:p>
        </w:tc>
      </w:tr>
    </w:tbl>
    <w:p w14:paraId="53540664" w14:textId="77777777" w:rsidR="001E41F3" w:rsidRPr="00A370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7016" w14:paraId="0EE45D52" w14:textId="77777777" w:rsidTr="00A7671C">
        <w:tc>
          <w:tcPr>
            <w:tcW w:w="2835" w:type="dxa"/>
          </w:tcPr>
          <w:p w14:paraId="59860FA1" w14:textId="77777777" w:rsidR="00F25D98" w:rsidRPr="00A37016" w:rsidRDefault="00F25D98" w:rsidP="001E41F3">
            <w:pPr>
              <w:pStyle w:val="CRCoverPage"/>
              <w:tabs>
                <w:tab w:val="right" w:pos="2751"/>
              </w:tabs>
              <w:spacing w:after="0"/>
              <w:rPr>
                <w:b/>
                <w:i/>
              </w:rPr>
            </w:pPr>
            <w:r w:rsidRPr="00A37016">
              <w:rPr>
                <w:b/>
                <w:i/>
              </w:rPr>
              <w:t>Proposed change</w:t>
            </w:r>
            <w:r w:rsidR="00A7671C" w:rsidRPr="00A37016">
              <w:rPr>
                <w:b/>
                <w:i/>
              </w:rPr>
              <w:t xml:space="preserve"> </w:t>
            </w:r>
            <w:r w:rsidRPr="00A37016">
              <w:rPr>
                <w:b/>
                <w:i/>
              </w:rPr>
              <w:t>affects:</w:t>
            </w:r>
          </w:p>
        </w:tc>
        <w:tc>
          <w:tcPr>
            <w:tcW w:w="1418" w:type="dxa"/>
          </w:tcPr>
          <w:p w14:paraId="07128383" w14:textId="77777777" w:rsidR="00F25D98" w:rsidRPr="00A37016" w:rsidRDefault="00F25D98" w:rsidP="001E41F3">
            <w:pPr>
              <w:pStyle w:val="CRCoverPage"/>
              <w:spacing w:after="0"/>
              <w:jc w:val="right"/>
            </w:pPr>
            <w:r w:rsidRPr="00A370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70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37016" w:rsidRDefault="00F25D98" w:rsidP="001E41F3">
            <w:pPr>
              <w:pStyle w:val="CRCoverPage"/>
              <w:spacing w:after="0"/>
              <w:jc w:val="right"/>
              <w:rPr>
                <w:u w:val="single"/>
              </w:rPr>
            </w:pPr>
            <w:r w:rsidRPr="00A370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AB0DB" w:rsidR="00F25D98" w:rsidRPr="00A37016" w:rsidRDefault="005567E9" w:rsidP="001E41F3">
            <w:pPr>
              <w:pStyle w:val="CRCoverPage"/>
              <w:spacing w:after="0"/>
              <w:jc w:val="center"/>
              <w:rPr>
                <w:b/>
                <w:caps/>
              </w:rPr>
            </w:pPr>
            <w:r w:rsidRPr="00A37016">
              <w:rPr>
                <w:b/>
                <w:caps/>
              </w:rPr>
              <w:t>x</w:t>
            </w:r>
          </w:p>
        </w:tc>
        <w:tc>
          <w:tcPr>
            <w:tcW w:w="2126" w:type="dxa"/>
          </w:tcPr>
          <w:p w14:paraId="2ED8415F" w14:textId="77777777" w:rsidR="00F25D98" w:rsidRPr="00A37016" w:rsidRDefault="00F25D98" w:rsidP="001E41F3">
            <w:pPr>
              <w:pStyle w:val="CRCoverPage"/>
              <w:spacing w:after="0"/>
              <w:jc w:val="right"/>
              <w:rPr>
                <w:u w:val="single"/>
              </w:rPr>
            </w:pPr>
            <w:r w:rsidRPr="00A370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A37016" w:rsidRDefault="005567E9" w:rsidP="001E41F3">
            <w:pPr>
              <w:pStyle w:val="CRCoverPage"/>
              <w:spacing w:after="0"/>
              <w:jc w:val="center"/>
              <w:rPr>
                <w:b/>
                <w:caps/>
              </w:rPr>
            </w:pPr>
            <w:r w:rsidRPr="00A37016">
              <w:rPr>
                <w:b/>
                <w:caps/>
              </w:rPr>
              <w:t>x</w:t>
            </w:r>
          </w:p>
        </w:tc>
        <w:tc>
          <w:tcPr>
            <w:tcW w:w="1418" w:type="dxa"/>
            <w:tcBorders>
              <w:left w:val="nil"/>
            </w:tcBorders>
          </w:tcPr>
          <w:p w14:paraId="6562735E" w14:textId="77777777" w:rsidR="00F25D98" w:rsidRPr="00A37016" w:rsidRDefault="00F25D98" w:rsidP="001E41F3">
            <w:pPr>
              <w:pStyle w:val="CRCoverPage"/>
              <w:spacing w:after="0"/>
              <w:jc w:val="right"/>
            </w:pPr>
            <w:r w:rsidRPr="00A370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Pr="00A37016" w:rsidRDefault="005567E9" w:rsidP="001E41F3">
            <w:pPr>
              <w:pStyle w:val="CRCoverPage"/>
              <w:spacing w:after="0"/>
              <w:jc w:val="center"/>
              <w:rPr>
                <w:b/>
                <w:bCs/>
                <w:caps/>
              </w:rPr>
            </w:pPr>
            <w:r w:rsidRPr="00A37016">
              <w:rPr>
                <w:b/>
                <w:bCs/>
                <w:caps/>
              </w:rPr>
              <w:t>x</w:t>
            </w:r>
          </w:p>
        </w:tc>
      </w:tr>
    </w:tbl>
    <w:p w14:paraId="69DCC391" w14:textId="77777777" w:rsidR="001E41F3" w:rsidRPr="00A370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7016" w14:paraId="31618834" w14:textId="77777777" w:rsidTr="00547111">
        <w:tc>
          <w:tcPr>
            <w:tcW w:w="9640" w:type="dxa"/>
            <w:gridSpan w:val="11"/>
          </w:tcPr>
          <w:p w14:paraId="55477508" w14:textId="77777777" w:rsidR="001E41F3" w:rsidRPr="00A37016" w:rsidRDefault="001E41F3">
            <w:pPr>
              <w:pStyle w:val="CRCoverPage"/>
              <w:spacing w:after="0"/>
              <w:rPr>
                <w:sz w:val="8"/>
                <w:szCs w:val="8"/>
              </w:rPr>
            </w:pPr>
          </w:p>
        </w:tc>
      </w:tr>
      <w:tr w:rsidR="001E41F3" w:rsidRPr="00A37016" w14:paraId="58300953" w14:textId="77777777" w:rsidTr="00547111">
        <w:tc>
          <w:tcPr>
            <w:tcW w:w="1843" w:type="dxa"/>
            <w:tcBorders>
              <w:top w:val="single" w:sz="4" w:space="0" w:color="auto"/>
              <w:left w:val="single" w:sz="4" w:space="0" w:color="auto"/>
            </w:tcBorders>
          </w:tcPr>
          <w:p w14:paraId="05B2F3A2" w14:textId="77777777" w:rsidR="001E41F3" w:rsidRPr="00A37016" w:rsidRDefault="001E41F3">
            <w:pPr>
              <w:pStyle w:val="CRCoverPage"/>
              <w:tabs>
                <w:tab w:val="right" w:pos="1759"/>
              </w:tabs>
              <w:spacing w:after="0"/>
              <w:rPr>
                <w:b/>
                <w:i/>
              </w:rPr>
            </w:pPr>
            <w:r w:rsidRPr="00A37016">
              <w:rPr>
                <w:b/>
                <w:i/>
              </w:rPr>
              <w:t>Title:</w:t>
            </w:r>
            <w:r w:rsidRPr="00A37016">
              <w:rPr>
                <w:b/>
                <w:i/>
              </w:rPr>
              <w:tab/>
            </w:r>
          </w:p>
        </w:tc>
        <w:tc>
          <w:tcPr>
            <w:tcW w:w="7797" w:type="dxa"/>
            <w:gridSpan w:val="10"/>
            <w:tcBorders>
              <w:top w:val="single" w:sz="4" w:space="0" w:color="auto"/>
              <w:right w:val="single" w:sz="4" w:space="0" w:color="auto"/>
            </w:tcBorders>
            <w:shd w:val="pct30" w:color="FFFF00" w:fill="auto"/>
          </w:tcPr>
          <w:p w14:paraId="3D393EEE" w14:textId="7DE7453E" w:rsidR="001E41F3" w:rsidRPr="00A37016" w:rsidRDefault="002640DD">
            <w:pPr>
              <w:pStyle w:val="CRCoverPage"/>
              <w:spacing w:after="0"/>
              <w:ind w:left="100"/>
            </w:pPr>
            <w:fldSimple w:instr=" DOCPROPERTY  CrTitle  \* MERGEFORMAT ">
              <w:r w:rsidRPr="00A37016">
                <w:t xml:space="preserve">Handling of always-on PDU sessions for network </w:t>
              </w:r>
              <w:r w:rsidR="00554E2F" w:rsidRPr="00A37016">
                <w:t>slices</w:t>
              </w:r>
              <w:r w:rsidRPr="00A37016">
                <w:t xml:space="preserve"> subject to area </w:t>
              </w:r>
              <w:r w:rsidR="001727D6" w:rsidRPr="00A37016">
                <w:t>restrictions</w:t>
              </w:r>
            </w:fldSimple>
          </w:p>
        </w:tc>
      </w:tr>
      <w:tr w:rsidR="001E41F3" w:rsidRPr="00A37016" w14:paraId="05C08479" w14:textId="77777777" w:rsidTr="00547111">
        <w:tc>
          <w:tcPr>
            <w:tcW w:w="1843" w:type="dxa"/>
            <w:tcBorders>
              <w:left w:val="single" w:sz="4" w:space="0" w:color="auto"/>
            </w:tcBorders>
          </w:tcPr>
          <w:p w14:paraId="45E29F53" w14:textId="77777777" w:rsidR="001E41F3" w:rsidRPr="00A370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37016" w:rsidRDefault="001E41F3">
            <w:pPr>
              <w:pStyle w:val="CRCoverPage"/>
              <w:spacing w:after="0"/>
              <w:rPr>
                <w:sz w:val="8"/>
                <w:szCs w:val="8"/>
              </w:rPr>
            </w:pPr>
          </w:p>
        </w:tc>
      </w:tr>
      <w:tr w:rsidR="001E41F3" w:rsidRPr="00A37016" w14:paraId="46D5D7C2" w14:textId="77777777" w:rsidTr="00547111">
        <w:tc>
          <w:tcPr>
            <w:tcW w:w="1843" w:type="dxa"/>
            <w:tcBorders>
              <w:left w:val="single" w:sz="4" w:space="0" w:color="auto"/>
            </w:tcBorders>
          </w:tcPr>
          <w:p w14:paraId="45A6C2C4" w14:textId="77777777" w:rsidR="001E41F3" w:rsidRPr="00A37016" w:rsidRDefault="001E41F3">
            <w:pPr>
              <w:pStyle w:val="CRCoverPage"/>
              <w:tabs>
                <w:tab w:val="right" w:pos="1759"/>
              </w:tabs>
              <w:spacing w:after="0"/>
              <w:rPr>
                <w:b/>
                <w:i/>
              </w:rPr>
            </w:pPr>
            <w:r w:rsidRPr="00A37016">
              <w:rPr>
                <w:b/>
                <w:i/>
              </w:rPr>
              <w:t>Source to WG:</w:t>
            </w:r>
          </w:p>
        </w:tc>
        <w:tc>
          <w:tcPr>
            <w:tcW w:w="7797" w:type="dxa"/>
            <w:gridSpan w:val="10"/>
            <w:tcBorders>
              <w:right w:val="single" w:sz="4" w:space="0" w:color="auto"/>
            </w:tcBorders>
            <w:shd w:val="pct30" w:color="FFFF00" w:fill="auto"/>
          </w:tcPr>
          <w:p w14:paraId="298AA482" w14:textId="1369352D" w:rsidR="001E41F3" w:rsidRPr="00A37016" w:rsidRDefault="00E80236" w:rsidP="002C576E">
            <w:pPr>
              <w:pStyle w:val="CRCoverPage"/>
              <w:spacing w:after="0"/>
            </w:pPr>
            <w:r>
              <w:t xml:space="preserve">NTT DOCOMO, </w:t>
            </w:r>
            <w:r w:rsidR="008E082E">
              <w:t>Nokia</w:t>
            </w:r>
          </w:p>
        </w:tc>
      </w:tr>
      <w:tr w:rsidR="001E41F3" w:rsidRPr="00A37016" w14:paraId="4196B218" w14:textId="77777777" w:rsidTr="00547111">
        <w:tc>
          <w:tcPr>
            <w:tcW w:w="1843" w:type="dxa"/>
            <w:tcBorders>
              <w:left w:val="single" w:sz="4" w:space="0" w:color="auto"/>
            </w:tcBorders>
          </w:tcPr>
          <w:p w14:paraId="14C300BA" w14:textId="77777777" w:rsidR="001E41F3" w:rsidRPr="00A37016" w:rsidRDefault="001E41F3">
            <w:pPr>
              <w:pStyle w:val="CRCoverPage"/>
              <w:tabs>
                <w:tab w:val="right" w:pos="1759"/>
              </w:tabs>
              <w:spacing w:after="0"/>
              <w:rPr>
                <w:b/>
                <w:i/>
              </w:rPr>
            </w:pPr>
            <w:r w:rsidRPr="00A37016">
              <w:rPr>
                <w:b/>
                <w:i/>
              </w:rPr>
              <w:t>Source to TSG:</w:t>
            </w:r>
          </w:p>
        </w:tc>
        <w:tc>
          <w:tcPr>
            <w:tcW w:w="7797" w:type="dxa"/>
            <w:gridSpan w:val="10"/>
            <w:tcBorders>
              <w:right w:val="single" w:sz="4" w:space="0" w:color="auto"/>
            </w:tcBorders>
            <w:shd w:val="pct30" w:color="FFFF00" w:fill="auto"/>
          </w:tcPr>
          <w:p w14:paraId="17FF8B7B" w14:textId="731F596C" w:rsidR="001E41F3" w:rsidRPr="00A37016" w:rsidRDefault="003D652A" w:rsidP="00547111">
            <w:pPr>
              <w:pStyle w:val="CRCoverPage"/>
              <w:spacing w:after="0"/>
              <w:ind w:left="100"/>
            </w:pPr>
            <w:r w:rsidRPr="00A37016">
              <w:t>SA2</w:t>
            </w:r>
            <w:fldSimple w:instr=" DOCPROPERTY  SourceIfTsg  \* MERGEFORMAT "/>
          </w:p>
        </w:tc>
      </w:tr>
      <w:tr w:rsidR="001E41F3" w:rsidRPr="00A37016" w14:paraId="76303739" w14:textId="77777777" w:rsidTr="00547111">
        <w:tc>
          <w:tcPr>
            <w:tcW w:w="1843" w:type="dxa"/>
            <w:tcBorders>
              <w:left w:val="single" w:sz="4" w:space="0" w:color="auto"/>
            </w:tcBorders>
          </w:tcPr>
          <w:p w14:paraId="4D3B1657" w14:textId="77777777" w:rsidR="001E41F3" w:rsidRPr="00A370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37016" w:rsidRDefault="001E41F3">
            <w:pPr>
              <w:pStyle w:val="CRCoverPage"/>
              <w:spacing w:after="0"/>
              <w:rPr>
                <w:sz w:val="8"/>
                <w:szCs w:val="8"/>
              </w:rPr>
            </w:pPr>
          </w:p>
        </w:tc>
      </w:tr>
      <w:tr w:rsidR="001E41F3" w:rsidRPr="00A37016" w14:paraId="50563E52" w14:textId="77777777" w:rsidTr="00547111">
        <w:tc>
          <w:tcPr>
            <w:tcW w:w="1843" w:type="dxa"/>
            <w:tcBorders>
              <w:left w:val="single" w:sz="4" w:space="0" w:color="auto"/>
            </w:tcBorders>
          </w:tcPr>
          <w:p w14:paraId="32C381B7" w14:textId="77777777" w:rsidR="001E41F3" w:rsidRPr="00A37016" w:rsidRDefault="001E41F3">
            <w:pPr>
              <w:pStyle w:val="CRCoverPage"/>
              <w:tabs>
                <w:tab w:val="right" w:pos="1759"/>
              </w:tabs>
              <w:spacing w:after="0"/>
              <w:rPr>
                <w:b/>
                <w:i/>
              </w:rPr>
            </w:pPr>
            <w:r w:rsidRPr="00A37016">
              <w:rPr>
                <w:b/>
                <w:i/>
              </w:rPr>
              <w:t>Work item code</w:t>
            </w:r>
            <w:r w:rsidR="0051580D" w:rsidRPr="00A37016">
              <w:rPr>
                <w:b/>
                <w:i/>
              </w:rPr>
              <w:t>:</w:t>
            </w:r>
          </w:p>
        </w:tc>
        <w:tc>
          <w:tcPr>
            <w:tcW w:w="3686" w:type="dxa"/>
            <w:gridSpan w:val="5"/>
            <w:shd w:val="pct30" w:color="FFFF00" w:fill="auto"/>
          </w:tcPr>
          <w:p w14:paraId="115414A3" w14:textId="77777777" w:rsidR="001E41F3" w:rsidRPr="00A37016" w:rsidRDefault="00E13F3D">
            <w:pPr>
              <w:pStyle w:val="CRCoverPage"/>
              <w:spacing w:after="0"/>
              <w:ind w:left="100"/>
            </w:pPr>
            <w:fldSimple w:instr=" DOCPROPERTY  RelatedWis  \* MERGEFORMAT ">
              <w:r w:rsidRPr="00A37016">
                <w:t>eNS_Ph3</w:t>
              </w:r>
            </w:fldSimple>
          </w:p>
        </w:tc>
        <w:tc>
          <w:tcPr>
            <w:tcW w:w="567" w:type="dxa"/>
            <w:tcBorders>
              <w:left w:val="nil"/>
            </w:tcBorders>
          </w:tcPr>
          <w:p w14:paraId="61A86BCF" w14:textId="77777777" w:rsidR="001E41F3" w:rsidRPr="00A37016" w:rsidRDefault="001E41F3">
            <w:pPr>
              <w:pStyle w:val="CRCoverPage"/>
              <w:spacing w:after="0"/>
              <w:ind w:right="100"/>
            </w:pPr>
          </w:p>
        </w:tc>
        <w:tc>
          <w:tcPr>
            <w:tcW w:w="1417" w:type="dxa"/>
            <w:gridSpan w:val="3"/>
            <w:tcBorders>
              <w:left w:val="nil"/>
            </w:tcBorders>
          </w:tcPr>
          <w:p w14:paraId="153CBFB1" w14:textId="77777777" w:rsidR="001E41F3" w:rsidRPr="00A37016" w:rsidRDefault="001E41F3">
            <w:pPr>
              <w:pStyle w:val="CRCoverPage"/>
              <w:spacing w:after="0"/>
              <w:jc w:val="right"/>
            </w:pPr>
            <w:r w:rsidRPr="00A37016">
              <w:rPr>
                <w:b/>
                <w:i/>
              </w:rPr>
              <w:t>Date:</w:t>
            </w:r>
          </w:p>
        </w:tc>
        <w:tc>
          <w:tcPr>
            <w:tcW w:w="2127" w:type="dxa"/>
            <w:tcBorders>
              <w:right w:val="single" w:sz="4" w:space="0" w:color="auto"/>
            </w:tcBorders>
            <w:shd w:val="pct30" w:color="FFFF00" w:fill="auto"/>
          </w:tcPr>
          <w:p w14:paraId="56929475" w14:textId="0C3FF6FE" w:rsidR="001E41F3" w:rsidRPr="00A37016" w:rsidRDefault="00D24991">
            <w:pPr>
              <w:pStyle w:val="CRCoverPage"/>
              <w:spacing w:after="0"/>
              <w:ind w:left="100"/>
            </w:pPr>
            <w:fldSimple w:instr=" DOCPROPERTY  ResDate  \* MERGEFORMAT ">
              <w:r w:rsidRPr="00A37016">
                <w:t>2025-0</w:t>
              </w:r>
              <w:r w:rsidR="00BD01E7">
                <w:t>3</w:t>
              </w:r>
              <w:r w:rsidRPr="00A37016">
                <w:t>-</w:t>
              </w:r>
              <w:r w:rsidR="00E64A4C">
                <w:t>1</w:t>
              </w:r>
              <w:r w:rsidR="00BD01E7">
                <w:t>9</w:t>
              </w:r>
            </w:fldSimple>
          </w:p>
        </w:tc>
      </w:tr>
      <w:tr w:rsidR="001E41F3" w:rsidRPr="00A37016" w14:paraId="690C7843" w14:textId="77777777" w:rsidTr="00547111">
        <w:tc>
          <w:tcPr>
            <w:tcW w:w="1843" w:type="dxa"/>
            <w:tcBorders>
              <w:left w:val="single" w:sz="4" w:space="0" w:color="auto"/>
            </w:tcBorders>
          </w:tcPr>
          <w:p w14:paraId="17A1A642" w14:textId="77777777" w:rsidR="001E41F3" w:rsidRPr="00A37016" w:rsidRDefault="001E41F3">
            <w:pPr>
              <w:pStyle w:val="CRCoverPage"/>
              <w:spacing w:after="0"/>
              <w:rPr>
                <w:b/>
                <w:i/>
                <w:sz w:val="8"/>
                <w:szCs w:val="8"/>
              </w:rPr>
            </w:pPr>
          </w:p>
        </w:tc>
        <w:tc>
          <w:tcPr>
            <w:tcW w:w="1986" w:type="dxa"/>
            <w:gridSpan w:val="4"/>
          </w:tcPr>
          <w:p w14:paraId="2F73FCFB" w14:textId="77777777" w:rsidR="001E41F3" w:rsidRPr="00A37016" w:rsidRDefault="001E41F3">
            <w:pPr>
              <w:pStyle w:val="CRCoverPage"/>
              <w:spacing w:after="0"/>
              <w:rPr>
                <w:sz w:val="8"/>
                <w:szCs w:val="8"/>
              </w:rPr>
            </w:pPr>
          </w:p>
        </w:tc>
        <w:tc>
          <w:tcPr>
            <w:tcW w:w="2267" w:type="dxa"/>
            <w:gridSpan w:val="2"/>
          </w:tcPr>
          <w:p w14:paraId="0FBCFC35" w14:textId="77777777" w:rsidR="001E41F3" w:rsidRPr="00A37016" w:rsidRDefault="001E41F3">
            <w:pPr>
              <w:pStyle w:val="CRCoverPage"/>
              <w:spacing w:after="0"/>
              <w:rPr>
                <w:sz w:val="8"/>
                <w:szCs w:val="8"/>
              </w:rPr>
            </w:pPr>
          </w:p>
        </w:tc>
        <w:tc>
          <w:tcPr>
            <w:tcW w:w="1417" w:type="dxa"/>
            <w:gridSpan w:val="3"/>
          </w:tcPr>
          <w:p w14:paraId="60243A9E" w14:textId="77777777" w:rsidR="001E41F3" w:rsidRPr="00A370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37016" w:rsidRDefault="001E41F3">
            <w:pPr>
              <w:pStyle w:val="CRCoverPage"/>
              <w:spacing w:after="0"/>
              <w:rPr>
                <w:sz w:val="8"/>
                <w:szCs w:val="8"/>
              </w:rPr>
            </w:pPr>
          </w:p>
        </w:tc>
      </w:tr>
      <w:tr w:rsidR="001E41F3" w:rsidRPr="00A37016" w14:paraId="13D4AF59" w14:textId="77777777" w:rsidTr="00547111">
        <w:trPr>
          <w:cantSplit/>
        </w:trPr>
        <w:tc>
          <w:tcPr>
            <w:tcW w:w="1843" w:type="dxa"/>
            <w:tcBorders>
              <w:left w:val="single" w:sz="4" w:space="0" w:color="auto"/>
            </w:tcBorders>
          </w:tcPr>
          <w:p w14:paraId="1E6EA205" w14:textId="77777777" w:rsidR="001E41F3" w:rsidRPr="00A37016" w:rsidRDefault="001E41F3">
            <w:pPr>
              <w:pStyle w:val="CRCoverPage"/>
              <w:tabs>
                <w:tab w:val="right" w:pos="1759"/>
              </w:tabs>
              <w:spacing w:after="0"/>
              <w:rPr>
                <w:b/>
                <w:i/>
              </w:rPr>
            </w:pPr>
            <w:r w:rsidRPr="00A37016">
              <w:rPr>
                <w:b/>
                <w:i/>
              </w:rPr>
              <w:t>Category:</w:t>
            </w:r>
          </w:p>
        </w:tc>
        <w:tc>
          <w:tcPr>
            <w:tcW w:w="851" w:type="dxa"/>
            <w:shd w:val="pct30" w:color="FFFF00" w:fill="auto"/>
          </w:tcPr>
          <w:p w14:paraId="154A6113" w14:textId="4FB3A584" w:rsidR="001E41F3" w:rsidRPr="00A37016" w:rsidRDefault="002447D9" w:rsidP="00D24991">
            <w:pPr>
              <w:pStyle w:val="CRCoverPage"/>
              <w:spacing w:after="0"/>
              <w:ind w:left="100" w:right="-609"/>
              <w:rPr>
                <w:b/>
              </w:rPr>
            </w:pPr>
            <w:r w:rsidRPr="00A37016">
              <w:t>A</w:t>
            </w:r>
          </w:p>
        </w:tc>
        <w:tc>
          <w:tcPr>
            <w:tcW w:w="3402" w:type="dxa"/>
            <w:gridSpan w:val="5"/>
            <w:tcBorders>
              <w:left w:val="nil"/>
            </w:tcBorders>
          </w:tcPr>
          <w:p w14:paraId="617AE5C6" w14:textId="77777777" w:rsidR="001E41F3" w:rsidRPr="00A37016" w:rsidRDefault="001E41F3">
            <w:pPr>
              <w:pStyle w:val="CRCoverPage"/>
              <w:spacing w:after="0"/>
            </w:pPr>
          </w:p>
        </w:tc>
        <w:tc>
          <w:tcPr>
            <w:tcW w:w="1417" w:type="dxa"/>
            <w:gridSpan w:val="3"/>
            <w:tcBorders>
              <w:left w:val="nil"/>
            </w:tcBorders>
          </w:tcPr>
          <w:p w14:paraId="42CDCEE5" w14:textId="77777777" w:rsidR="001E41F3" w:rsidRPr="00A37016" w:rsidRDefault="001E41F3">
            <w:pPr>
              <w:pStyle w:val="CRCoverPage"/>
              <w:spacing w:after="0"/>
              <w:jc w:val="right"/>
              <w:rPr>
                <w:b/>
                <w:i/>
              </w:rPr>
            </w:pPr>
            <w:r w:rsidRPr="00A37016">
              <w:rPr>
                <w:b/>
                <w:i/>
              </w:rPr>
              <w:t>Release:</w:t>
            </w:r>
          </w:p>
        </w:tc>
        <w:tc>
          <w:tcPr>
            <w:tcW w:w="2127" w:type="dxa"/>
            <w:tcBorders>
              <w:right w:val="single" w:sz="4" w:space="0" w:color="auto"/>
            </w:tcBorders>
            <w:shd w:val="pct30" w:color="FFFF00" w:fill="auto"/>
          </w:tcPr>
          <w:p w14:paraId="6C870B98" w14:textId="15F99CC9" w:rsidR="001E41F3" w:rsidRPr="00A37016" w:rsidRDefault="00D24991">
            <w:pPr>
              <w:pStyle w:val="CRCoverPage"/>
              <w:spacing w:after="0"/>
              <w:ind w:left="100"/>
            </w:pPr>
            <w:fldSimple w:instr=" DOCPROPERTY  Release  \* MERGEFORMAT ">
              <w:r w:rsidRPr="00A37016">
                <w:t>Rel-1</w:t>
              </w:r>
              <w:r w:rsidR="002447D9" w:rsidRPr="00A37016">
                <w:t>9</w:t>
              </w:r>
            </w:fldSimple>
          </w:p>
        </w:tc>
      </w:tr>
      <w:tr w:rsidR="001E41F3" w:rsidRPr="00A37016" w14:paraId="30122F0C" w14:textId="77777777" w:rsidTr="00547111">
        <w:tc>
          <w:tcPr>
            <w:tcW w:w="1843" w:type="dxa"/>
            <w:tcBorders>
              <w:left w:val="single" w:sz="4" w:space="0" w:color="auto"/>
              <w:bottom w:val="single" w:sz="4" w:space="0" w:color="auto"/>
            </w:tcBorders>
          </w:tcPr>
          <w:p w14:paraId="615796D0" w14:textId="77777777" w:rsidR="001E41F3" w:rsidRPr="00A370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37016" w:rsidRDefault="001E41F3">
            <w:pPr>
              <w:pStyle w:val="CRCoverPage"/>
              <w:spacing w:after="0"/>
              <w:ind w:left="383" w:hanging="383"/>
              <w:rPr>
                <w:i/>
                <w:sz w:val="18"/>
              </w:rPr>
            </w:pPr>
            <w:r w:rsidRPr="00A37016">
              <w:rPr>
                <w:i/>
                <w:sz w:val="18"/>
              </w:rPr>
              <w:t xml:space="preserve">Use </w:t>
            </w:r>
            <w:r w:rsidRPr="00A37016">
              <w:rPr>
                <w:i/>
                <w:sz w:val="18"/>
                <w:u w:val="single"/>
              </w:rPr>
              <w:t>one</w:t>
            </w:r>
            <w:r w:rsidRPr="00A37016">
              <w:rPr>
                <w:i/>
                <w:sz w:val="18"/>
              </w:rPr>
              <w:t xml:space="preserve"> of the following categories:</w:t>
            </w:r>
            <w:r w:rsidRPr="00A37016">
              <w:rPr>
                <w:b/>
                <w:i/>
                <w:sz w:val="18"/>
              </w:rPr>
              <w:br/>
              <w:t>F</w:t>
            </w:r>
            <w:r w:rsidRPr="00A37016">
              <w:rPr>
                <w:i/>
                <w:sz w:val="18"/>
              </w:rPr>
              <w:t xml:space="preserve">  (correction)</w:t>
            </w:r>
            <w:r w:rsidRPr="00A37016">
              <w:rPr>
                <w:i/>
                <w:sz w:val="18"/>
              </w:rPr>
              <w:br/>
            </w:r>
            <w:r w:rsidRPr="00A37016">
              <w:rPr>
                <w:b/>
                <w:i/>
                <w:sz w:val="18"/>
              </w:rPr>
              <w:t>A</w:t>
            </w:r>
            <w:r w:rsidRPr="00A37016">
              <w:rPr>
                <w:i/>
                <w:sz w:val="18"/>
              </w:rPr>
              <w:t xml:space="preserve">  (</w:t>
            </w:r>
            <w:r w:rsidR="00DE34CF" w:rsidRPr="00A37016">
              <w:rPr>
                <w:i/>
                <w:sz w:val="18"/>
              </w:rPr>
              <w:t xml:space="preserve">mirror </w:t>
            </w:r>
            <w:r w:rsidRPr="00A37016">
              <w:rPr>
                <w:i/>
                <w:sz w:val="18"/>
              </w:rPr>
              <w:t>correspond</w:t>
            </w:r>
            <w:r w:rsidR="00DE34CF" w:rsidRPr="00A37016">
              <w:rPr>
                <w:i/>
                <w:sz w:val="18"/>
              </w:rPr>
              <w:t xml:space="preserve">ing </w:t>
            </w:r>
            <w:r w:rsidRPr="00A37016">
              <w:rPr>
                <w:i/>
                <w:sz w:val="18"/>
              </w:rPr>
              <w:t xml:space="preserve">to a </w:t>
            </w:r>
            <w:r w:rsidR="00DE34CF" w:rsidRPr="00A37016">
              <w:rPr>
                <w:i/>
                <w:sz w:val="18"/>
              </w:rPr>
              <w:t xml:space="preserve">change </w:t>
            </w:r>
            <w:r w:rsidRPr="00A37016">
              <w:rPr>
                <w:i/>
                <w:sz w:val="18"/>
              </w:rPr>
              <w:t xml:space="preserve">in an earlier </w:t>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00665C47" w:rsidRPr="00A37016">
              <w:rPr>
                <w:i/>
                <w:sz w:val="18"/>
              </w:rPr>
              <w:tab/>
            </w:r>
            <w:r w:rsidRPr="00A37016">
              <w:rPr>
                <w:i/>
                <w:sz w:val="18"/>
              </w:rPr>
              <w:t>release)</w:t>
            </w:r>
            <w:r w:rsidRPr="00A37016">
              <w:rPr>
                <w:i/>
                <w:sz w:val="18"/>
              </w:rPr>
              <w:br/>
            </w:r>
            <w:r w:rsidRPr="00A37016">
              <w:rPr>
                <w:b/>
                <w:i/>
                <w:sz w:val="18"/>
              </w:rPr>
              <w:t>B</w:t>
            </w:r>
            <w:r w:rsidRPr="00A37016">
              <w:rPr>
                <w:i/>
                <w:sz w:val="18"/>
              </w:rPr>
              <w:t xml:space="preserve">  (addition of feature), </w:t>
            </w:r>
            <w:r w:rsidRPr="00A37016">
              <w:rPr>
                <w:i/>
                <w:sz w:val="18"/>
              </w:rPr>
              <w:br/>
            </w:r>
            <w:r w:rsidRPr="00A37016">
              <w:rPr>
                <w:b/>
                <w:i/>
                <w:sz w:val="18"/>
              </w:rPr>
              <w:t>C</w:t>
            </w:r>
            <w:r w:rsidRPr="00A37016">
              <w:rPr>
                <w:i/>
                <w:sz w:val="18"/>
              </w:rPr>
              <w:t xml:space="preserve">  (functional modification of feature)</w:t>
            </w:r>
            <w:r w:rsidRPr="00A37016">
              <w:rPr>
                <w:i/>
                <w:sz w:val="18"/>
              </w:rPr>
              <w:br/>
            </w:r>
            <w:r w:rsidRPr="00A37016">
              <w:rPr>
                <w:b/>
                <w:i/>
                <w:sz w:val="18"/>
              </w:rPr>
              <w:t>D</w:t>
            </w:r>
            <w:r w:rsidRPr="00A37016">
              <w:rPr>
                <w:i/>
                <w:sz w:val="18"/>
              </w:rPr>
              <w:t xml:space="preserve">  (editorial modification)</w:t>
            </w:r>
          </w:p>
          <w:p w14:paraId="05D36727" w14:textId="77777777" w:rsidR="001E41F3" w:rsidRPr="00A37016" w:rsidRDefault="001E41F3">
            <w:pPr>
              <w:pStyle w:val="CRCoverPage"/>
            </w:pPr>
            <w:r w:rsidRPr="00A37016">
              <w:rPr>
                <w:sz w:val="18"/>
              </w:rPr>
              <w:t>Detailed explanations of the above categories can</w:t>
            </w:r>
            <w:r w:rsidRPr="00A37016">
              <w:rPr>
                <w:sz w:val="18"/>
              </w:rPr>
              <w:br/>
              <w:t xml:space="preserve">be found in 3GPP </w:t>
            </w:r>
            <w:hyperlink r:id="rId10" w:history="1">
              <w:r w:rsidRPr="00A37016">
                <w:rPr>
                  <w:rStyle w:val="Hyperlink"/>
                  <w:sz w:val="18"/>
                </w:rPr>
                <w:t>TR 21.900</w:t>
              </w:r>
            </w:hyperlink>
            <w:r w:rsidRPr="00A37016">
              <w:rPr>
                <w:sz w:val="18"/>
              </w:rPr>
              <w:t>.</w:t>
            </w:r>
          </w:p>
        </w:tc>
        <w:tc>
          <w:tcPr>
            <w:tcW w:w="3120" w:type="dxa"/>
            <w:gridSpan w:val="2"/>
            <w:tcBorders>
              <w:bottom w:val="single" w:sz="4" w:space="0" w:color="auto"/>
              <w:right w:val="single" w:sz="4" w:space="0" w:color="auto"/>
            </w:tcBorders>
          </w:tcPr>
          <w:p w14:paraId="1A28F380" w14:textId="0E2FCE84" w:rsidR="00D9124E" w:rsidRPr="00A37016" w:rsidRDefault="001E41F3" w:rsidP="00BD6BB8">
            <w:pPr>
              <w:pStyle w:val="CRCoverPage"/>
              <w:tabs>
                <w:tab w:val="left" w:pos="950"/>
              </w:tabs>
              <w:spacing w:after="0"/>
              <w:ind w:left="241" w:hanging="241"/>
              <w:rPr>
                <w:i/>
                <w:sz w:val="18"/>
              </w:rPr>
            </w:pPr>
            <w:r w:rsidRPr="00A37016">
              <w:rPr>
                <w:i/>
                <w:sz w:val="18"/>
              </w:rPr>
              <w:t xml:space="preserve">Use </w:t>
            </w:r>
            <w:r w:rsidRPr="00A37016">
              <w:rPr>
                <w:i/>
                <w:sz w:val="18"/>
                <w:u w:val="single"/>
              </w:rPr>
              <w:t>one</w:t>
            </w:r>
            <w:r w:rsidRPr="00A37016">
              <w:rPr>
                <w:i/>
                <w:sz w:val="18"/>
              </w:rPr>
              <w:t xml:space="preserve"> of the following releases:</w:t>
            </w:r>
            <w:r w:rsidRPr="00A37016">
              <w:rPr>
                <w:i/>
                <w:sz w:val="18"/>
              </w:rPr>
              <w:br/>
              <w:t>Rel-8</w:t>
            </w:r>
            <w:r w:rsidRPr="00A37016">
              <w:rPr>
                <w:i/>
                <w:sz w:val="18"/>
              </w:rPr>
              <w:tab/>
              <w:t>(Release 8)</w:t>
            </w:r>
            <w:r w:rsidR="007C2097" w:rsidRPr="00A37016">
              <w:rPr>
                <w:i/>
                <w:sz w:val="18"/>
              </w:rPr>
              <w:br/>
              <w:t>Rel-9</w:t>
            </w:r>
            <w:r w:rsidR="007C2097" w:rsidRPr="00A37016">
              <w:rPr>
                <w:i/>
                <w:sz w:val="18"/>
              </w:rPr>
              <w:tab/>
              <w:t>(Release 9)</w:t>
            </w:r>
            <w:r w:rsidR="009777D9" w:rsidRPr="00A37016">
              <w:rPr>
                <w:i/>
                <w:sz w:val="18"/>
              </w:rPr>
              <w:br/>
              <w:t>Rel-10</w:t>
            </w:r>
            <w:r w:rsidR="009777D9" w:rsidRPr="00A37016">
              <w:rPr>
                <w:i/>
                <w:sz w:val="18"/>
              </w:rPr>
              <w:tab/>
              <w:t>(Release 10)</w:t>
            </w:r>
            <w:r w:rsidR="000C038A" w:rsidRPr="00A37016">
              <w:rPr>
                <w:i/>
                <w:sz w:val="18"/>
              </w:rPr>
              <w:br/>
              <w:t>Rel-11</w:t>
            </w:r>
            <w:r w:rsidR="000C038A" w:rsidRPr="00A37016">
              <w:rPr>
                <w:i/>
                <w:sz w:val="18"/>
              </w:rPr>
              <w:tab/>
              <w:t>(Release 11)</w:t>
            </w:r>
            <w:r w:rsidR="000C038A" w:rsidRPr="00A37016">
              <w:rPr>
                <w:i/>
                <w:sz w:val="18"/>
              </w:rPr>
              <w:br/>
            </w:r>
            <w:r w:rsidR="002E472E" w:rsidRPr="00A37016">
              <w:rPr>
                <w:i/>
                <w:sz w:val="18"/>
              </w:rPr>
              <w:t>…</w:t>
            </w:r>
            <w:r w:rsidR="0051580D" w:rsidRPr="00A37016">
              <w:rPr>
                <w:i/>
                <w:sz w:val="18"/>
              </w:rPr>
              <w:br/>
            </w:r>
            <w:r w:rsidR="002E472E" w:rsidRPr="00A37016">
              <w:rPr>
                <w:i/>
                <w:sz w:val="18"/>
              </w:rPr>
              <w:t>Rel-17</w:t>
            </w:r>
            <w:r w:rsidR="002E472E" w:rsidRPr="00A37016">
              <w:rPr>
                <w:i/>
                <w:sz w:val="18"/>
              </w:rPr>
              <w:tab/>
              <w:t>(Release 17)</w:t>
            </w:r>
            <w:r w:rsidR="002E472E" w:rsidRPr="00A37016">
              <w:rPr>
                <w:i/>
                <w:sz w:val="18"/>
              </w:rPr>
              <w:br/>
              <w:t>Rel-18</w:t>
            </w:r>
            <w:r w:rsidR="002E472E" w:rsidRPr="00A37016">
              <w:rPr>
                <w:i/>
                <w:sz w:val="18"/>
              </w:rPr>
              <w:tab/>
              <w:t>(Release 18)</w:t>
            </w:r>
            <w:r w:rsidR="00C870F6" w:rsidRPr="00A37016">
              <w:rPr>
                <w:i/>
                <w:sz w:val="18"/>
              </w:rPr>
              <w:br/>
              <w:t>Rel-19</w:t>
            </w:r>
            <w:r w:rsidR="00653DE4" w:rsidRPr="00A37016">
              <w:rPr>
                <w:i/>
                <w:sz w:val="18"/>
              </w:rPr>
              <w:tab/>
              <w:t>(Release 19)</w:t>
            </w:r>
            <w:r w:rsidR="00D9124E" w:rsidRPr="00A37016">
              <w:rPr>
                <w:i/>
                <w:sz w:val="18"/>
              </w:rPr>
              <w:t xml:space="preserve"> </w:t>
            </w:r>
            <w:r w:rsidR="00D9124E" w:rsidRPr="00A37016">
              <w:rPr>
                <w:i/>
                <w:sz w:val="18"/>
              </w:rPr>
              <w:br/>
              <w:t>Rel-20</w:t>
            </w:r>
            <w:r w:rsidR="00D9124E" w:rsidRPr="00A37016">
              <w:rPr>
                <w:i/>
                <w:sz w:val="18"/>
              </w:rPr>
              <w:tab/>
              <w:t>(Release 20)</w:t>
            </w:r>
          </w:p>
        </w:tc>
      </w:tr>
      <w:tr w:rsidR="001E41F3" w:rsidRPr="00A37016" w14:paraId="7FBEB8E7" w14:textId="77777777" w:rsidTr="00547111">
        <w:tc>
          <w:tcPr>
            <w:tcW w:w="1843" w:type="dxa"/>
          </w:tcPr>
          <w:p w14:paraId="44A3A604" w14:textId="77777777" w:rsidR="001E41F3" w:rsidRPr="00A37016" w:rsidRDefault="001E41F3">
            <w:pPr>
              <w:pStyle w:val="CRCoverPage"/>
              <w:spacing w:after="0"/>
              <w:rPr>
                <w:b/>
                <w:i/>
                <w:sz w:val="8"/>
                <w:szCs w:val="8"/>
              </w:rPr>
            </w:pPr>
          </w:p>
        </w:tc>
        <w:tc>
          <w:tcPr>
            <w:tcW w:w="7797" w:type="dxa"/>
            <w:gridSpan w:val="10"/>
          </w:tcPr>
          <w:p w14:paraId="5524CC4E" w14:textId="77777777" w:rsidR="001E41F3" w:rsidRPr="00A37016" w:rsidRDefault="001E41F3">
            <w:pPr>
              <w:pStyle w:val="CRCoverPage"/>
              <w:spacing w:after="0"/>
              <w:rPr>
                <w:sz w:val="8"/>
                <w:szCs w:val="8"/>
              </w:rPr>
            </w:pPr>
          </w:p>
        </w:tc>
      </w:tr>
      <w:tr w:rsidR="001E41F3" w:rsidRPr="00A37016" w14:paraId="1256F52C" w14:textId="77777777" w:rsidTr="00547111">
        <w:tc>
          <w:tcPr>
            <w:tcW w:w="2694" w:type="dxa"/>
            <w:gridSpan w:val="2"/>
            <w:tcBorders>
              <w:top w:val="single" w:sz="4" w:space="0" w:color="auto"/>
              <w:left w:val="single" w:sz="4" w:space="0" w:color="auto"/>
            </w:tcBorders>
          </w:tcPr>
          <w:p w14:paraId="52C87DB0" w14:textId="77777777" w:rsidR="001E41F3" w:rsidRPr="00A37016" w:rsidRDefault="001E41F3">
            <w:pPr>
              <w:pStyle w:val="CRCoverPage"/>
              <w:tabs>
                <w:tab w:val="right" w:pos="2184"/>
              </w:tabs>
              <w:spacing w:after="0"/>
              <w:rPr>
                <w:b/>
                <w:i/>
              </w:rPr>
            </w:pPr>
            <w:r w:rsidRPr="00A37016">
              <w:rPr>
                <w:b/>
                <w:i/>
              </w:rPr>
              <w:t>Reason for change:</w:t>
            </w:r>
          </w:p>
        </w:tc>
        <w:tc>
          <w:tcPr>
            <w:tcW w:w="6946" w:type="dxa"/>
            <w:gridSpan w:val="9"/>
            <w:tcBorders>
              <w:top w:val="single" w:sz="4" w:space="0" w:color="auto"/>
              <w:right w:val="single" w:sz="4" w:space="0" w:color="auto"/>
            </w:tcBorders>
            <w:shd w:val="pct30" w:color="FFFF00" w:fill="auto"/>
          </w:tcPr>
          <w:p w14:paraId="613A5BB1" w14:textId="1B82EB77" w:rsidR="005567E9" w:rsidRPr="00783765" w:rsidRDefault="00783765" w:rsidP="005567E9">
            <w:pPr>
              <w:rPr>
                <w:rFonts w:ascii="Arial" w:eastAsia="SimSun" w:hAnsi="Arial" w:cs="Arial"/>
                <w:lang w:eastAsia="zh-CN"/>
              </w:rPr>
            </w:pPr>
            <w:r w:rsidRPr="00783765">
              <w:rPr>
                <w:rFonts w:ascii="Arial" w:eastAsia="SimSun" w:hAnsi="Arial" w:cs="Arial"/>
                <w:lang w:eastAsia="zh-CN"/>
              </w:rPr>
              <w:t xml:space="preserve">mirror CR of the corresponding </w:t>
            </w:r>
            <w:r w:rsidR="00ED77D2">
              <w:rPr>
                <w:rFonts w:ascii="Arial" w:eastAsia="SimSun" w:hAnsi="Arial" w:cs="Arial"/>
                <w:lang w:eastAsia="zh-CN"/>
              </w:rPr>
              <w:t>R</w:t>
            </w:r>
            <w:r w:rsidRPr="00783765">
              <w:rPr>
                <w:rFonts w:ascii="Arial" w:eastAsia="SimSun" w:hAnsi="Arial" w:cs="Arial"/>
                <w:lang w:eastAsia="zh-CN"/>
              </w:rPr>
              <w:t>el-18 CR</w:t>
            </w:r>
            <w:r w:rsidR="00ED77D2">
              <w:rPr>
                <w:rFonts w:ascii="Arial" w:eastAsia="SimSun" w:hAnsi="Arial" w:cs="Arial"/>
                <w:lang w:eastAsia="zh-CN"/>
              </w:rPr>
              <w:t xml:space="preserve"> 5987</w:t>
            </w:r>
            <w:r w:rsidRPr="00783765">
              <w:rPr>
                <w:rFonts w:ascii="Arial" w:eastAsia="SimSun" w:hAnsi="Arial" w:cs="Arial"/>
                <w:lang w:eastAsia="zh-CN"/>
              </w:rPr>
              <w:t>.</w:t>
            </w:r>
          </w:p>
          <w:p w14:paraId="708AA7DE" w14:textId="39A9A7DC" w:rsidR="005567E9" w:rsidRPr="00A37016" w:rsidRDefault="005567E9">
            <w:pPr>
              <w:pStyle w:val="CRCoverPage"/>
              <w:spacing w:after="0"/>
              <w:ind w:left="100"/>
            </w:pPr>
          </w:p>
        </w:tc>
      </w:tr>
      <w:tr w:rsidR="001E41F3" w:rsidRPr="00A37016" w14:paraId="4CA74D09" w14:textId="77777777" w:rsidTr="00547111">
        <w:tc>
          <w:tcPr>
            <w:tcW w:w="2694" w:type="dxa"/>
            <w:gridSpan w:val="2"/>
            <w:tcBorders>
              <w:left w:val="single" w:sz="4" w:space="0" w:color="auto"/>
            </w:tcBorders>
          </w:tcPr>
          <w:p w14:paraId="2D0866D6" w14:textId="77777777" w:rsidR="001E41F3" w:rsidRPr="00A370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37016" w:rsidRDefault="001E41F3">
            <w:pPr>
              <w:pStyle w:val="CRCoverPage"/>
              <w:spacing w:after="0"/>
              <w:rPr>
                <w:sz w:val="8"/>
                <w:szCs w:val="8"/>
              </w:rPr>
            </w:pPr>
          </w:p>
        </w:tc>
      </w:tr>
      <w:tr w:rsidR="001E41F3" w:rsidRPr="00A37016" w14:paraId="21016551" w14:textId="77777777" w:rsidTr="00547111">
        <w:tc>
          <w:tcPr>
            <w:tcW w:w="2694" w:type="dxa"/>
            <w:gridSpan w:val="2"/>
            <w:tcBorders>
              <w:left w:val="single" w:sz="4" w:space="0" w:color="auto"/>
            </w:tcBorders>
          </w:tcPr>
          <w:p w14:paraId="49433147" w14:textId="77777777" w:rsidR="001E41F3" w:rsidRPr="00A37016" w:rsidRDefault="001E41F3">
            <w:pPr>
              <w:pStyle w:val="CRCoverPage"/>
              <w:tabs>
                <w:tab w:val="right" w:pos="2184"/>
              </w:tabs>
              <w:spacing w:after="0"/>
              <w:rPr>
                <w:b/>
                <w:i/>
              </w:rPr>
            </w:pPr>
            <w:r w:rsidRPr="00A37016">
              <w:rPr>
                <w:b/>
                <w:i/>
              </w:rPr>
              <w:t>Summary of change</w:t>
            </w:r>
            <w:r w:rsidR="0051580D" w:rsidRPr="00A37016">
              <w:rPr>
                <w:b/>
                <w:i/>
              </w:rPr>
              <w:t>:</w:t>
            </w:r>
          </w:p>
        </w:tc>
        <w:tc>
          <w:tcPr>
            <w:tcW w:w="6946" w:type="dxa"/>
            <w:gridSpan w:val="9"/>
            <w:tcBorders>
              <w:right w:val="single" w:sz="4" w:space="0" w:color="auto"/>
            </w:tcBorders>
            <w:shd w:val="pct30" w:color="FFFF00" w:fill="auto"/>
          </w:tcPr>
          <w:p w14:paraId="31C656EC" w14:textId="3A61239A" w:rsidR="001E41F3" w:rsidRPr="00A37016" w:rsidRDefault="00CD6A56">
            <w:pPr>
              <w:pStyle w:val="CRCoverPage"/>
              <w:spacing w:after="0"/>
              <w:ind w:left="100"/>
            </w:pPr>
            <w:r w:rsidRPr="00A37016">
              <w:t xml:space="preserve">The </w:t>
            </w:r>
            <w:r w:rsidR="00284EEC">
              <w:t>always-on</w:t>
            </w:r>
            <w:r w:rsidRPr="00A37016">
              <w:t xml:space="preserve"> PDU sessions behaviour is retaine</w:t>
            </w:r>
            <w:r w:rsidR="005567E9" w:rsidRPr="00A37016">
              <w:t>d</w:t>
            </w:r>
            <w:r w:rsidRPr="00A37016">
              <w:t xml:space="preserve"> as specified in clause 5.6 of TS 23.501, but then care needs to be taken to </w:t>
            </w:r>
            <w:r w:rsidR="00A37016" w:rsidRPr="00A37016">
              <w:t>avoid</w:t>
            </w:r>
            <w:r w:rsidRPr="00A37016">
              <w:t xml:space="preserve"> deactivation of the </w:t>
            </w:r>
            <w:r w:rsidR="00284EEC">
              <w:t>always-on</w:t>
            </w:r>
            <w:r w:rsidRPr="00A37016">
              <w:t xml:space="preserve"> PDU sessions in the NG-RAN when a UE exists the area of availability and support of a network slice, hence the NG-RAN has to be aware of </w:t>
            </w:r>
            <w:r w:rsidR="00A37016" w:rsidRPr="00A37016">
              <w:t>which</w:t>
            </w:r>
            <w:r w:rsidRPr="00A37016">
              <w:t xml:space="preserve"> PDU sessions of a UE are </w:t>
            </w:r>
            <w:r w:rsidR="00284EEC">
              <w:t>always-on</w:t>
            </w:r>
            <w:r w:rsidRPr="00A37016">
              <w:t xml:space="preserve">. The UE </w:t>
            </w:r>
            <w:r w:rsidR="00783765">
              <w:t>and SMF are</w:t>
            </w:r>
            <w:r w:rsidRPr="00A37016">
              <w:t xml:space="preserve"> </w:t>
            </w:r>
            <w:r w:rsidR="00A37016" w:rsidRPr="00A37016">
              <w:t>required</w:t>
            </w:r>
            <w:r w:rsidRPr="00A37016">
              <w:t xml:space="preserve"> to not send UL</w:t>
            </w:r>
            <w:r w:rsidR="00783765">
              <w:t xml:space="preserve"> and respectively DL</w:t>
            </w:r>
            <w:r w:rsidRPr="00A37016">
              <w:t xml:space="preserve"> data when it is </w:t>
            </w:r>
            <w:r w:rsidR="00A37016" w:rsidRPr="00A37016">
              <w:t>outside</w:t>
            </w:r>
            <w:r w:rsidRPr="00A37016">
              <w:t xml:space="preserve"> the area of availability.</w:t>
            </w:r>
          </w:p>
        </w:tc>
      </w:tr>
      <w:tr w:rsidR="001E41F3" w:rsidRPr="00A37016" w14:paraId="1F886379" w14:textId="77777777" w:rsidTr="00547111">
        <w:tc>
          <w:tcPr>
            <w:tcW w:w="2694" w:type="dxa"/>
            <w:gridSpan w:val="2"/>
            <w:tcBorders>
              <w:left w:val="single" w:sz="4" w:space="0" w:color="auto"/>
            </w:tcBorders>
          </w:tcPr>
          <w:p w14:paraId="4D989623" w14:textId="77777777" w:rsidR="001E41F3" w:rsidRPr="00A370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37016" w:rsidRDefault="001E41F3">
            <w:pPr>
              <w:pStyle w:val="CRCoverPage"/>
              <w:spacing w:after="0"/>
              <w:rPr>
                <w:sz w:val="8"/>
                <w:szCs w:val="8"/>
              </w:rPr>
            </w:pPr>
          </w:p>
        </w:tc>
      </w:tr>
      <w:tr w:rsidR="001E41F3" w:rsidRPr="00A37016" w14:paraId="678D7BF9" w14:textId="77777777" w:rsidTr="00547111">
        <w:tc>
          <w:tcPr>
            <w:tcW w:w="2694" w:type="dxa"/>
            <w:gridSpan w:val="2"/>
            <w:tcBorders>
              <w:left w:val="single" w:sz="4" w:space="0" w:color="auto"/>
              <w:bottom w:val="single" w:sz="4" w:space="0" w:color="auto"/>
            </w:tcBorders>
          </w:tcPr>
          <w:p w14:paraId="4E5CE1B6" w14:textId="77777777" w:rsidR="001E41F3" w:rsidRPr="00A37016" w:rsidRDefault="001E41F3">
            <w:pPr>
              <w:pStyle w:val="CRCoverPage"/>
              <w:tabs>
                <w:tab w:val="right" w:pos="2184"/>
              </w:tabs>
              <w:spacing w:after="0"/>
              <w:rPr>
                <w:b/>
                <w:i/>
              </w:rPr>
            </w:pPr>
            <w:r w:rsidRPr="00A370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F91D4" w:rsidR="001E41F3" w:rsidRPr="00A37016" w:rsidRDefault="00284EEC">
            <w:pPr>
              <w:pStyle w:val="CRCoverPage"/>
              <w:spacing w:after="0"/>
              <w:ind w:left="100"/>
            </w:pPr>
            <w:r>
              <w:t>Always-on</w:t>
            </w:r>
            <w:r w:rsidR="00CD6A56" w:rsidRPr="00A37016">
              <w:t xml:space="preserve"> B</w:t>
            </w:r>
            <w:r w:rsidR="002447D9" w:rsidRPr="00A37016">
              <w:t>e</w:t>
            </w:r>
            <w:r w:rsidR="00CD6A56" w:rsidRPr="00A37016">
              <w:t xml:space="preserve">haviour is not kept </w:t>
            </w:r>
            <w:r w:rsidR="002447D9" w:rsidRPr="00A37016">
              <w:t>for</w:t>
            </w:r>
            <w:r w:rsidR="00CD6A56" w:rsidRPr="00A37016">
              <w:t xml:space="preserve"> the feature</w:t>
            </w:r>
            <w:r w:rsidR="00A37016">
              <w:t>s</w:t>
            </w:r>
            <w:r w:rsidR="00CD6A56" w:rsidRPr="00A37016">
              <w:t xml:space="preserve"> in clause 5.15.17 and clause 5.15.18</w:t>
            </w:r>
          </w:p>
        </w:tc>
      </w:tr>
      <w:tr w:rsidR="001E41F3" w:rsidRPr="00A37016" w14:paraId="034AF533" w14:textId="77777777" w:rsidTr="00547111">
        <w:tc>
          <w:tcPr>
            <w:tcW w:w="2694" w:type="dxa"/>
            <w:gridSpan w:val="2"/>
          </w:tcPr>
          <w:p w14:paraId="39D9EB5B" w14:textId="77777777" w:rsidR="001E41F3" w:rsidRPr="00A37016" w:rsidRDefault="001E41F3">
            <w:pPr>
              <w:pStyle w:val="CRCoverPage"/>
              <w:spacing w:after="0"/>
              <w:rPr>
                <w:b/>
                <w:i/>
                <w:sz w:val="8"/>
                <w:szCs w:val="8"/>
              </w:rPr>
            </w:pPr>
          </w:p>
        </w:tc>
        <w:tc>
          <w:tcPr>
            <w:tcW w:w="6946" w:type="dxa"/>
            <w:gridSpan w:val="9"/>
          </w:tcPr>
          <w:p w14:paraId="7826CB1C" w14:textId="77777777" w:rsidR="001E41F3" w:rsidRPr="00A37016" w:rsidRDefault="001E41F3">
            <w:pPr>
              <w:pStyle w:val="CRCoverPage"/>
              <w:spacing w:after="0"/>
              <w:rPr>
                <w:sz w:val="8"/>
                <w:szCs w:val="8"/>
              </w:rPr>
            </w:pPr>
          </w:p>
        </w:tc>
      </w:tr>
      <w:tr w:rsidR="001E41F3" w:rsidRPr="00A37016" w14:paraId="6A17D7AC" w14:textId="77777777" w:rsidTr="00547111">
        <w:tc>
          <w:tcPr>
            <w:tcW w:w="2694" w:type="dxa"/>
            <w:gridSpan w:val="2"/>
            <w:tcBorders>
              <w:top w:val="single" w:sz="4" w:space="0" w:color="auto"/>
              <w:left w:val="single" w:sz="4" w:space="0" w:color="auto"/>
            </w:tcBorders>
          </w:tcPr>
          <w:p w14:paraId="6DAD5B19" w14:textId="77777777" w:rsidR="001E41F3" w:rsidRPr="00A37016" w:rsidRDefault="001E41F3">
            <w:pPr>
              <w:pStyle w:val="CRCoverPage"/>
              <w:tabs>
                <w:tab w:val="right" w:pos="2184"/>
              </w:tabs>
              <w:spacing w:after="0"/>
              <w:rPr>
                <w:b/>
                <w:i/>
              </w:rPr>
            </w:pPr>
            <w:r w:rsidRPr="00A37016">
              <w:rPr>
                <w:b/>
                <w:i/>
              </w:rPr>
              <w:t>Clauses affected:</w:t>
            </w:r>
          </w:p>
        </w:tc>
        <w:tc>
          <w:tcPr>
            <w:tcW w:w="6946" w:type="dxa"/>
            <w:gridSpan w:val="9"/>
            <w:tcBorders>
              <w:top w:val="single" w:sz="4" w:space="0" w:color="auto"/>
              <w:right w:val="single" w:sz="4" w:space="0" w:color="auto"/>
            </w:tcBorders>
            <w:shd w:val="pct30" w:color="FFFF00" w:fill="auto"/>
          </w:tcPr>
          <w:p w14:paraId="2E8CC96B" w14:textId="68B6B148" w:rsidR="001E41F3" w:rsidRPr="00A37016" w:rsidRDefault="00872BCB" w:rsidP="00872BCB">
            <w:pPr>
              <w:pStyle w:val="CRCoverPage"/>
              <w:spacing w:after="0"/>
            </w:pPr>
            <w:r w:rsidRPr="00A37016">
              <w:t>5.15.17, 5.15.18</w:t>
            </w:r>
          </w:p>
        </w:tc>
      </w:tr>
      <w:tr w:rsidR="001E41F3" w:rsidRPr="00A37016" w14:paraId="56E1E6C3" w14:textId="77777777" w:rsidTr="00547111">
        <w:tc>
          <w:tcPr>
            <w:tcW w:w="2694" w:type="dxa"/>
            <w:gridSpan w:val="2"/>
            <w:tcBorders>
              <w:left w:val="single" w:sz="4" w:space="0" w:color="auto"/>
            </w:tcBorders>
          </w:tcPr>
          <w:p w14:paraId="2FB9DE77" w14:textId="77777777" w:rsidR="001E41F3" w:rsidRPr="00A370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37016" w:rsidRDefault="001E41F3">
            <w:pPr>
              <w:pStyle w:val="CRCoverPage"/>
              <w:spacing w:after="0"/>
              <w:rPr>
                <w:sz w:val="8"/>
                <w:szCs w:val="8"/>
              </w:rPr>
            </w:pPr>
          </w:p>
        </w:tc>
      </w:tr>
      <w:tr w:rsidR="001E41F3" w:rsidRPr="00A37016" w14:paraId="76F95A8B" w14:textId="77777777" w:rsidTr="00547111">
        <w:tc>
          <w:tcPr>
            <w:tcW w:w="2694" w:type="dxa"/>
            <w:gridSpan w:val="2"/>
            <w:tcBorders>
              <w:left w:val="single" w:sz="4" w:space="0" w:color="auto"/>
            </w:tcBorders>
          </w:tcPr>
          <w:p w14:paraId="335EAB52" w14:textId="77777777" w:rsidR="001E41F3" w:rsidRPr="00A370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37016" w:rsidRDefault="001E41F3">
            <w:pPr>
              <w:pStyle w:val="CRCoverPage"/>
              <w:spacing w:after="0"/>
              <w:jc w:val="center"/>
              <w:rPr>
                <w:b/>
                <w:caps/>
              </w:rPr>
            </w:pPr>
            <w:r w:rsidRPr="00A370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7016" w:rsidRDefault="001E41F3">
            <w:pPr>
              <w:pStyle w:val="CRCoverPage"/>
              <w:spacing w:after="0"/>
              <w:jc w:val="center"/>
              <w:rPr>
                <w:b/>
                <w:caps/>
              </w:rPr>
            </w:pPr>
            <w:r w:rsidRPr="00A37016">
              <w:rPr>
                <w:b/>
                <w:caps/>
              </w:rPr>
              <w:t>N</w:t>
            </w:r>
          </w:p>
        </w:tc>
        <w:tc>
          <w:tcPr>
            <w:tcW w:w="2977" w:type="dxa"/>
            <w:gridSpan w:val="4"/>
          </w:tcPr>
          <w:p w14:paraId="304CCBCB" w14:textId="77777777" w:rsidR="001E41F3" w:rsidRPr="00A370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37016" w:rsidRDefault="001E41F3">
            <w:pPr>
              <w:pStyle w:val="CRCoverPage"/>
              <w:spacing w:after="0"/>
              <w:ind w:left="99"/>
            </w:pPr>
          </w:p>
        </w:tc>
      </w:tr>
      <w:tr w:rsidR="001E41F3" w:rsidRPr="00A37016" w14:paraId="34ACE2EB" w14:textId="77777777" w:rsidTr="00547111">
        <w:tc>
          <w:tcPr>
            <w:tcW w:w="2694" w:type="dxa"/>
            <w:gridSpan w:val="2"/>
            <w:tcBorders>
              <w:left w:val="single" w:sz="4" w:space="0" w:color="auto"/>
            </w:tcBorders>
          </w:tcPr>
          <w:p w14:paraId="571382F3" w14:textId="77777777" w:rsidR="001E41F3" w:rsidRPr="00A37016" w:rsidRDefault="001E41F3">
            <w:pPr>
              <w:pStyle w:val="CRCoverPage"/>
              <w:tabs>
                <w:tab w:val="right" w:pos="2184"/>
              </w:tabs>
              <w:spacing w:after="0"/>
              <w:rPr>
                <w:b/>
                <w:i/>
              </w:rPr>
            </w:pPr>
            <w:r w:rsidRPr="00A370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7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8ADBFD" w:rsidR="001E41F3" w:rsidRPr="00A37016" w:rsidRDefault="00284EEC">
            <w:pPr>
              <w:pStyle w:val="CRCoverPage"/>
              <w:spacing w:after="0"/>
              <w:jc w:val="center"/>
              <w:rPr>
                <w:b/>
                <w:caps/>
              </w:rPr>
            </w:pPr>
            <w:r>
              <w:rPr>
                <w:b/>
                <w:caps/>
              </w:rPr>
              <w:t>x</w:t>
            </w:r>
          </w:p>
        </w:tc>
        <w:tc>
          <w:tcPr>
            <w:tcW w:w="2977" w:type="dxa"/>
            <w:gridSpan w:val="4"/>
          </w:tcPr>
          <w:p w14:paraId="7DB274D8" w14:textId="77777777" w:rsidR="001E41F3" w:rsidRPr="00A37016" w:rsidRDefault="001E41F3">
            <w:pPr>
              <w:pStyle w:val="CRCoverPage"/>
              <w:tabs>
                <w:tab w:val="right" w:pos="2893"/>
              </w:tabs>
              <w:spacing w:after="0"/>
            </w:pPr>
            <w:r w:rsidRPr="00A37016">
              <w:t xml:space="preserve"> Other core specifications</w:t>
            </w:r>
            <w:r w:rsidRPr="00A37016">
              <w:tab/>
            </w:r>
          </w:p>
        </w:tc>
        <w:tc>
          <w:tcPr>
            <w:tcW w:w="3401" w:type="dxa"/>
            <w:gridSpan w:val="3"/>
            <w:tcBorders>
              <w:right w:val="single" w:sz="4" w:space="0" w:color="auto"/>
            </w:tcBorders>
            <w:shd w:val="pct30" w:color="FFFF00" w:fill="auto"/>
          </w:tcPr>
          <w:p w14:paraId="42398B96" w14:textId="77777777" w:rsidR="001E41F3" w:rsidRPr="00A37016" w:rsidRDefault="00145D43">
            <w:pPr>
              <w:pStyle w:val="CRCoverPage"/>
              <w:spacing w:after="0"/>
              <w:ind w:left="99"/>
            </w:pPr>
            <w:r w:rsidRPr="00A37016">
              <w:t xml:space="preserve">TS/TR ... CR ... </w:t>
            </w:r>
          </w:p>
        </w:tc>
      </w:tr>
      <w:tr w:rsidR="001E41F3" w:rsidRPr="00A37016" w14:paraId="446DDBAC" w14:textId="77777777" w:rsidTr="00547111">
        <w:tc>
          <w:tcPr>
            <w:tcW w:w="2694" w:type="dxa"/>
            <w:gridSpan w:val="2"/>
            <w:tcBorders>
              <w:left w:val="single" w:sz="4" w:space="0" w:color="auto"/>
            </w:tcBorders>
          </w:tcPr>
          <w:p w14:paraId="678A1AA6" w14:textId="77777777" w:rsidR="001E41F3" w:rsidRPr="00A37016" w:rsidRDefault="001E41F3">
            <w:pPr>
              <w:pStyle w:val="CRCoverPage"/>
              <w:spacing w:after="0"/>
              <w:rPr>
                <w:b/>
                <w:i/>
              </w:rPr>
            </w:pPr>
            <w:r w:rsidRPr="00A370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7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1B59D" w:rsidR="001E41F3" w:rsidRPr="00A37016" w:rsidRDefault="00284EEC">
            <w:pPr>
              <w:pStyle w:val="CRCoverPage"/>
              <w:spacing w:after="0"/>
              <w:jc w:val="center"/>
              <w:rPr>
                <w:b/>
                <w:caps/>
              </w:rPr>
            </w:pPr>
            <w:r>
              <w:rPr>
                <w:b/>
                <w:caps/>
              </w:rPr>
              <w:t>x</w:t>
            </w:r>
          </w:p>
        </w:tc>
        <w:tc>
          <w:tcPr>
            <w:tcW w:w="2977" w:type="dxa"/>
            <w:gridSpan w:val="4"/>
          </w:tcPr>
          <w:p w14:paraId="1A4306D9" w14:textId="77777777" w:rsidR="001E41F3" w:rsidRPr="00A37016" w:rsidRDefault="001E41F3">
            <w:pPr>
              <w:pStyle w:val="CRCoverPage"/>
              <w:spacing w:after="0"/>
            </w:pPr>
            <w:r w:rsidRPr="00A37016">
              <w:t xml:space="preserve"> Test specifications</w:t>
            </w:r>
          </w:p>
        </w:tc>
        <w:tc>
          <w:tcPr>
            <w:tcW w:w="3401" w:type="dxa"/>
            <w:gridSpan w:val="3"/>
            <w:tcBorders>
              <w:right w:val="single" w:sz="4" w:space="0" w:color="auto"/>
            </w:tcBorders>
            <w:shd w:val="pct30" w:color="FFFF00" w:fill="auto"/>
          </w:tcPr>
          <w:p w14:paraId="186A633D" w14:textId="77777777" w:rsidR="001E41F3" w:rsidRPr="00A37016" w:rsidRDefault="00145D43">
            <w:pPr>
              <w:pStyle w:val="CRCoverPage"/>
              <w:spacing w:after="0"/>
              <w:ind w:left="99"/>
            </w:pPr>
            <w:r w:rsidRPr="00A37016">
              <w:t xml:space="preserve">TS/TR ... CR ... </w:t>
            </w:r>
          </w:p>
        </w:tc>
      </w:tr>
      <w:tr w:rsidR="001E41F3" w:rsidRPr="00A37016" w14:paraId="55C714D2" w14:textId="77777777" w:rsidTr="00547111">
        <w:tc>
          <w:tcPr>
            <w:tcW w:w="2694" w:type="dxa"/>
            <w:gridSpan w:val="2"/>
            <w:tcBorders>
              <w:left w:val="single" w:sz="4" w:space="0" w:color="auto"/>
            </w:tcBorders>
          </w:tcPr>
          <w:p w14:paraId="45913E62" w14:textId="77777777" w:rsidR="001E41F3" w:rsidRPr="00A37016" w:rsidRDefault="00145D43">
            <w:pPr>
              <w:pStyle w:val="CRCoverPage"/>
              <w:spacing w:after="0"/>
              <w:rPr>
                <w:b/>
                <w:i/>
              </w:rPr>
            </w:pPr>
            <w:r w:rsidRPr="00A37016">
              <w:rPr>
                <w:b/>
                <w:i/>
              </w:rPr>
              <w:t xml:space="preserve">(show </w:t>
            </w:r>
            <w:r w:rsidR="00592D74" w:rsidRPr="00A37016">
              <w:rPr>
                <w:b/>
                <w:i/>
              </w:rPr>
              <w:t xml:space="preserve">related </w:t>
            </w:r>
            <w:r w:rsidRPr="00A37016">
              <w:rPr>
                <w:b/>
                <w:i/>
              </w:rPr>
              <w:t>CR</w:t>
            </w:r>
            <w:r w:rsidR="00592D74" w:rsidRPr="00A37016">
              <w:rPr>
                <w:b/>
                <w:i/>
              </w:rPr>
              <w:t>s</w:t>
            </w:r>
            <w:r w:rsidRPr="00A370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70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A6042" w:rsidR="001E41F3" w:rsidRPr="00A37016" w:rsidRDefault="00284EEC">
            <w:pPr>
              <w:pStyle w:val="CRCoverPage"/>
              <w:spacing w:after="0"/>
              <w:jc w:val="center"/>
              <w:rPr>
                <w:b/>
                <w:caps/>
              </w:rPr>
            </w:pPr>
            <w:r>
              <w:rPr>
                <w:b/>
                <w:caps/>
              </w:rPr>
              <w:t>x</w:t>
            </w:r>
          </w:p>
        </w:tc>
        <w:tc>
          <w:tcPr>
            <w:tcW w:w="2977" w:type="dxa"/>
            <w:gridSpan w:val="4"/>
          </w:tcPr>
          <w:p w14:paraId="1B4FF921" w14:textId="77777777" w:rsidR="001E41F3" w:rsidRPr="00A37016" w:rsidRDefault="001E41F3">
            <w:pPr>
              <w:pStyle w:val="CRCoverPage"/>
              <w:spacing w:after="0"/>
            </w:pPr>
            <w:r w:rsidRPr="00A37016">
              <w:t xml:space="preserve"> O&amp;M Specifications</w:t>
            </w:r>
          </w:p>
        </w:tc>
        <w:tc>
          <w:tcPr>
            <w:tcW w:w="3401" w:type="dxa"/>
            <w:gridSpan w:val="3"/>
            <w:tcBorders>
              <w:right w:val="single" w:sz="4" w:space="0" w:color="auto"/>
            </w:tcBorders>
            <w:shd w:val="pct30" w:color="FFFF00" w:fill="auto"/>
          </w:tcPr>
          <w:p w14:paraId="66152F5E" w14:textId="77777777" w:rsidR="001E41F3" w:rsidRPr="00A37016" w:rsidRDefault="00145D43">
            <w:pPr>
              <w:pStyle w:val="CRCoverPage"/>
              <w:spacing w:after="0"/>
              <w:ind w:left="99"/>
            </w:pPr>
            <w:r w:rsidRPr="00A37016">
              <w:t>TS</w:t>
            </w:r>
            <w:r w:rsidR="000A6394" w:rsidRPr="00A37016">
              <w:t xml:space="preserve">/TR ... CR ... </w:t>
            </w:r>
          </w:p>
        </w:tc>
      </w:tr>
      <w:tr w:rsidR="001E41F3" w:rsidRPr="00A37016" w14:paraId="60DF82CC" w14:textId="77777777" w:rsidTr="008863B9">
        <w:tc>
          <w:tcPr>
            <w:tcW w:w="2694" w:type="dxa"/>
            <w:gridSpan w:val="2"/>
            <w:tcBorders>
              <w:left w:val="single" w:sz="4" w:space="0" w:color="auto"/>
            </w:tcBorders>
          </w:tcPr>
          <w:p w14:paraId="517696CD" w14:textId="77777777" w:rsidR="001E41F3" w:rsidRPr="00A370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37016" w:rsidRDefault="001E41F3">
            <w:pPr>
              <w:pStyle w:val="CRCoverPage"/>
              <w:spacing w:after="0"/>
            </w:pPr>
          </w:p>
        </w:tc>
      </w:tr>
      <w:tr w:rsidR="001E41F3" w:rsidRPr="00A37016" w14:paraId="556B87B6" w14:textId="77777777" w:rsidTr="008863B9">
        <w:tc>
          <w:tcPr>
            <w:tcW w:w="2694" w:type="dxa"/>
            <w:gridSpan w:val="2"/>
            <w:tcBorders>
              <w:left w:val="single" w:sz="4" w:space="0" w:color="auto"/>
              <w:bottom w:val="single" w:sz="4" w:space="0" w:color="auto"/>
            </w:tcBorders>
          </w:tcPr>
          <w:p w14:paraId="79A9C411" w14:textId="77777777" w:rsidR="001E41F3" w:rsidRPr="00A37016" w:rsidRDefault="001E41F3">
            <w:pPr>
              <w:pStyle w:val="CRCoverPage"/>
              <w:tabs>
                <w:tab w:val="right" w:pos="2184"/>
              </w:tabs>
              <w:spacing w:after="0"/>
              <w:rPr>
                <w:b/>
                <w:i/>
              </w:rPr>
            </w:pPr>
            <w:r w:rsidRPr="00A37016">
              <w:rPr>
                <w:b/>
                <w:i/>
              </w:rPr>
              <w:t>Other comments:</w:t>
            </w:r>
          </w:p>
        </w:tc>
        <w:tc>
          <w:tcPr>
            <w:tcW w:w="6946" w:type="dxa"/>
            <w:gridSpan w:val="9"/>
            <w:tcBorders>
              <w:bottom w:val="single" w:sz="4" w:space="0" w:color="auto"/>
              <w:right w:val="single" w:sz="4" w:space="0" w:color="auto"/>
            </w:tcBorders>
            <w:shd w:val="pct30" w:color="FFFF00" w:fill="auto"/>
          </w:tcPr>
          <w:p w14:paraId="00D3B8F7" w14:textId="666FF384" w:rsidR="001E41F3" w:rsidRPr="00A37016" w:rsidRDefault="002447D9" w:rsidP="002447D9">
            <w:pPr>
              <w:rPr>
                <w:rFonts w:ascii="Arial" w:hAnsi="Arial"/>
              </w:rPr>
            </w:pPr>
            <w:r w:rsidRPr="00A37016">
              <w:t>Mirror of 23.501 CR</w:t>
            </w:r>
            <w:r w:rsidR="00ED77D2">
              <w:t xml:space="preserve"> 5987.</w:t>
            </w:r>
          </w:p>
        </w:tc>
      </w:tr>
      <w:tr w:rsidR="008863B9" w:rsidRPr="00A37016" w14:paraId="45BFE792" w14:textId="77777777" w:rsidTr="008863B9">
        <w:tc>
          <w:tcPr>
            <w:tcW w:w="2694" w:type="dxa"/>
            <w:gridSpan w:val="2"/>
            <w:tcBorders>
              <w:top w:val="single" w:sz="4" w:space="0" w:color="auto"/>
              <w:bottom w:val="single" w:sz="4" w:space="0" w:color="auto"/>
            </w:tcBorders>
          </w:tcPr>
          <w:p w14:paraId="194242DD" w14:textId="77777777" w:rsidR="008863B9" w:rsidRPr="00A370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7016" w:rsidRDefault="008863B9">
            <w:pPr>
              <w:pStyle w:val="CRCoverPage"/>
              <w:spacing w:after="0"/>
              <w:ind w:left="100"/>
              <w:rPr>
                <w:sz w:val="8"/>
                <w:szCs w:val="8"/>
              </w:rPr>
            </w:pPr>
          </w:p>
        </w:tc>
      </w:tr>
      <w:tr w:rsidR="008863B9" w:rsidRPr="00A370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7016" w:rsidRDefault="008863B9">
            <w:pPr>
              <w:pStyle w:val="CRCoverPage"/>
              <w:tabs>
                <w:tab w:val="right" w:pos="2184"/>
              </w:tabs>
              <w:spacing w:after="0"/>
              <w:rPr>
                <w:b/>
                <w:i/>
              </w:rPr>
            </w:pPr>
            <w:r w:rsidRPr="00A370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7016" w:rsidRDefault="008863B9">
            <w:pPr>
              <w:pStyle w:val="CRCoverPage"/>
              <w:spacing w:after="0"/>
              <w:ind w:left="100"/>
            </w:pPr>
          </w:p>
        </w:tc>
      </w:tr>
    </w:tbl>
    <w:p w14:paraId="17759814" w14:textId="77777777" w:rsidR="001E41F3" w:rsidRPr="00A37016" w:rsidRDefault="001E41F3">
      <w:pPr>
        <w:pStyle w:val="CRCoverPage"/>
        <w:spacing w:after="0"/>
        <w:rPr>
          <w:sz w:val="8"/>
          <w:szCs w:val="8"/>
        </w:rPr>
      </w:pPr>
    </w:p>
    <w:p w14:paraId="1557EA72" w14:textId="77777777" w:rsidR="001E41F3" w:rsidRPr="00A37016" w:rsidRDefault="001E41F3">
      <w:pPr>
        <w:sectPr w:rsidR="001E41F3" w:rsidRPr="00A37016">
          <w:headerReference w:type="even" r:id="rId11"/>
          <w:footnotePr>
            <w:numRestart w:val="eachSect"/>
          </w:footnotePr>
          <w:pgSz w:w="11907" w:h="16840" w:code="9"/>
          <w:pgMar w:top="1418" w:right="1134" w:bottom="1134" w:left="1134" w:header="680" w:footer="567" w:gutter="0"/>
          <w:cols w:space="720"/>
        </w:sectPr>
      </w:pPr>
    </w:p>
    <w:p w14:paraId="2C38D081" w14:textId="30FC08C7" w:rsidR="00872BCB" w:rsidRPr="00A37016" w:rsidRDefault="00872BCB" w:rsidP="00872B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28"/>
          <w:szCs w:val="28"/>
        </w:rPr>
      </w:pPr>
      <w:bookmarkStart w:id="1" w:name="_Toc185599845"/>
      <w:r w:rsidRPr="00A37016">
        <w:rPr>
          <w:color w:val="FF0000"/>
          <w:sz w:val="28"/>
          <w:szCs w:val="28"/>
        </w:rPr>
        <w:lastRenderedPageBreak/>
        <w:t>Start of changes</w:t>
      </w:r>
    </w:p>
    <w:p w14:paraId="18A99F98" w14:textId="77777777" w:rsidR="005A11B5" w:rsidRPr="00A37016" w:rsidRDefault="005A11B5" w:rsidP="005567E9">
      <w:pPr>
        <w:pStyle w:val="Heading3"/>
      </w:pPr>
    </w:p>
    <w:p w14:paraId="01381045" w14:textId="77777777" w:rsidR="005A11B5" w:rsidRPr="00A37016" w:rsidRDefault="005A11B5" w:rsidP="005A11B5">
      <w:pPr>
        <w:pStyle w:val="Heading3"/>
        <w:rPr>
          <w:lang w:eastAsia="en-GB"/>
        </w:rPr>
      </w:pPr>
      <w:bookmarkStart w:id="2" w:name="_Toc185600920"/>
      <w:r w:rsidRPr="00A37016">
        <w:t>5.15.17</w:t>
      </w:r>
      <w:r w:rsidRPr="00A37016">
        <w:tab/>
        <w:t>Partial Network Slice support in a Registration Area</w:t>
      </w:r>
      <w:bookmarkEnd w:id="2"/>
    </w:p>
    <w:p w14:paraId="5ED4C4E3" w14:textId="77777777" w:rsidR="005A11B5" w:rsidRPr="00A37016" w:rsidRDefault="005A11B5" w:rsidP="005A11B5">
      <w:r w:rsidRPr="00A37016">
        <w:t>A Network Slice may be supported in one or more TAs in a PLMN/SNPN. The Partial Network Slice support in a Registration Area for a UE includes configuring the UE with a Partially Allowed NSSAI and/or S-NSSAI(s) rejected partially in the RA.</w:t>
      </w:r>
    </w:p>
    <w:p w14:paraId="23921D8C" w14:textId="77777777" w:rsidR="005A11B5" w:rsidRPr="00A37016" w:rsidRDefault="005A11B5" w:rsidP="005A11B5">
      <w:r w:rsidRPr="00A37016">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37844413" w14:textId="77777777" w:rsidR="005A11B5" w:rsidRPr="00A37016" w:rsidRDefault="005A11B5" w:rsidP="005A11B5">
      <w:r w:rsidRPr="00A37016">
        <w:t>For such S-NSSAI:</w:t>
      </w:r>
    </w:p>
    <w:p w14:paraId="683459ED" w14:textId="77777777" w:rsidR="005A11B5" w:rsidRPr="00A37016" w:rsidRDefault="005A11B5" w:rsidP="005A11B5">
      <w:pPr>
        <w:pStyle w:val="B1"/>
      </w:pPr>
      <w:r w:rsidRPr="00A37016">
        <w:t>-</w:t>
      </w:r>
      <w:r w:rsidRPr="00A37016">
        <w:tab/>
        <w:t>If requested by the UE from a TA where the S-NSSAI is not supported (including the case when the S-NSSAI is provided as a rejected S-NSSAI for the TA from the NSSF):</w:t>
      </w:r>
    </w:p>
    <w:p w14:paraId="3B6ACED0" w14:textId="77777777" w:rsidR="005A11B5" w:rsidRPr="00A37016" w:rsidRDefault="005A11B5" w:rsidP="005A11B5">
      <w:pPr>
        <w:pStyle w:val="B2"/>
      </w:pPr>
      <w:r w:rsidRPr="00A37016">
        <w:t>-</w:t>
      </w:r>
      <w:r w:rsidRPr="00A37016">
        <w:tab/>
        <w:t>the S-NSSAI is included either in the Partially Allowed NSSAI or the AMF rejects the S-NSSAI partially in the RA; or</w:t>
      </w:r>
    </w:p>
    <w:p w14:paraId="0B8CC2C1" w14:textId="77777777" w:rsidR="005A11B5" w:rsidRPr="00A37016" w:rsidRDefault="005A11B5" w:rsidP="005A11B5">
      <w:pPr>
        <w:pStyle w:val="B2"/>
      </w:pPr>
      <w:r w:rsidRPr="00A37016">
        <w:t>-</w:t>
      </w:r>
      <w:r w:rsidRPr="00A37016">
        <w:tab/>
        <w:t>if the S-NSSAI is subject to NSAC for maximum number of UEs, then the AMF should send this S-NSSAI as rejected partially in the RA, in the Registration Accept message.</w:t>
      </w:r>
    </w:p>
    <w:p w14:paraId="32181AA4" w14:textId="77777777" w:rsidR="005A11B5" w:rsidRPr="00A37016" w:rsidRDefault="005A11B5" w:rsidP="005A11B5">
      <w:pPr>
        <w:pStyle w:val="B2"/>
      </w:pPr>
      <w:r w:rsidRPr="00A37016">
        <w:t>-</w:t>
      </w:r>
      <w:r w:rsidRPr="00A37016">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1C2C5B7" w14:textId="77777777" w:rsidR="005A11B5" w:rsidRPr="00A37016" w:rsidRDefault="005A11B5" w:rsidP="005A11B5">
      <w:pPr>
        <w:pStyle w:val="NO"/>
      </w:pPr>
      <w:r w:rsidRPr="00A37016">
        <w:t>NOTE 1:</w:t>
      </w:r>
      <w:r w:rsidRPr="00A37016">
        <w:tab/>
        <w:t>In roaming case the NSSAA requirement is based on the mapped S-NSSAI of the HPLMN.</w:t>
      </w:r>
    </w:p>
    <w:p w14:paraId="0827E9E8" w14:textId="77777777" w:rsidR="005A11B5" w:rsidRPr="00A37016" w:rsidRDefault="005A11B5" w:rsidP="005A11B5">
      <w:pPr>
        <w:pStyle w:val="B2"/>
      </w:pPr>
      <w:r w:rsidRPr="00A37016">
        <w:t>-</w:t>
      </w:r>
      <w:r w:rsidRPr="00A37016">
        <w:tab/>
        <w:t>if the slice deregistration inactivity timer is configured for the S-NSSAI (see clause 5.15.15.3), then AMF should send this S-NSSAI as rejected partially in the RA.</w:t>
      </w:r>
    </w:p>
    <w:p w14:paraId="7E451662" w14:textId="77777777" w:rsidR="005A11B5" w:rsidRPr="00A37016" w:rsidRDefault="005A11B5" w:rsidP="005A11B5">
      <w:pPr>
        <w:pStyle w:val="B1"/>
      </w:pPr>
      <w:r w:rsidRPr="00A37016">
        <w:t>-</w:t>
      </w:r>
      <w:r w:rsidRPr="00A37016">
        <w:tab/>
        <w:t>If requested by the UE from a TA where the S-NSSAI is supported (including the case when the S-NSSAI is provided in the Allowed NSSAI from the NSSF):</w:t>
      </w:r>
    </w:p>
    <w:p w14:paraId="3B78BB24" w14:textId="77777777" w:rsidR="005A11B5" w:rsidRPr="00A37016" w:rsidRDefault="005A11B5" w:rsidP="005A11B5">
      <w:pPr>
        <w:pStyle w:val="B2"/>
      </w:pPr>
      <w:r w:rsidRPr="00A37016">
        <w:t>-</w:t>
      </w:r>
      <w:r w:rsidRPr="00A37016">
        <w:tab/>
        <w:t>the S-NSSAI is included in the Partially Allowed NSSAI; or</w:t>
      </w:r>
    </w:p>
    <w:p w14:paraId="21B03291" w14:textId="77777777" w:rsidR="005A11B5" w:rsidRPr="00A37016" w:rsidRDefault="005A11B5" w:rsidP="005A11B5">
      <w:pPr>
        <w:pStyle w:val="B2"/>
      </w:pPr>
      <w:r w:rsidRPr="00A37016">
        <w:t>-</w:t>
      </w:r>
      <w:r w:rsidRPr="00A37016">
        <w:tab/>
        <w:t>if the S-NSSAI is subjected to NSAC for maximum number of UEs, then the AMF should restrict the RA so that the S-NSSAI is supported in all the TAs of the RA and includes the S-NSSAI in the Allowed NSSAI.</w:t>
      </w:r>
    </w:p>
    <w:p w14:paraId="7F909A05" w14:textId="77777777" w:rsidR="005A11B5" w:rsidRPr="00A37016" w:rsidRDefault="005A11B5" w:rsidP="005A11B5">
      <w:pPr>
        <w:pStyle w:val="B2"/>
      </w:pPr>
      <w:r w:rsidRPr="00A37016">
        <w:t>-</w:t>
      </w:r>
      <w:r w:rsidRPr="00A37016">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971BE9B" w14:textId="77777777" w:rsidR="005A11B5" w:rsidRPr="00A37016" w:rsidRDefault="005A11B5" w:rsidP="005A11B5">
      <w:pPr>
        <w:pStyle w:val="NO"/>
      </w:pPr>
      <w:r w:rsidRPr="00A37016">
        <w:t>NOTE 2:</w:t>
      </w:r>
      <w:r w:rsidRPr="00A37016">
        <w:tab/>
        <w:t>In roaming case the NSSAA requirement is based on the mapped S-NSSAI of the HPLMN.</w:t>
      </w:r>
    </w:p>
    <w:p w14:paraId="4BAA25D6" w14:textId="77777777" w:rsidR="005A11B5" w:rsidRPr="00A37016" w:rsidRDefault="005A11B5" w:rsidP="005A11B5">
      <w:pPr>
        <w:pStyle w:val="B2"/>
      </w:pPr>
      <w:r w:rsidRPr="00A37016">
        <w:t>-</w:t>
      </w:r>
      <w:r w:rsidRPr="00A37016">
        <w:tab/>
        <w:t>if the S-NSSAI is included in neither the Partially Allowed NSSAI nor the Allowed NSSAI, the AMF may reject the S-NSSAI as described in clause 5.15.4.1.1.</w:t>
      </w:r>
    </w:p>
    <w:p w14:paraId="597A614D" w14:textId="77777777" w:rsidR="005A11B5" w:rsidRPr="00A37016" w:rsidRDefault="005A11B5" w:rsidP="005A11B5">
      <w:r w:rsidRPr="00A37016">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6F3A9A7" w14:textId="77777777" w:rsidR="005A11B5" w:rsidRPr="00A37016" w:rsidRDefault="005A11B5" w:rsidP="005A11B5">
      <w:r w:rsidRPr="00A37016">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0CC04DFA" w14:textId="77777777" w:rsidR="005A11B5" w:rsidRPr="00A37016" w:rsidRDefault="005A11B5" w:rsidP="005A11B5">
      <w:pPr>
        <w:pStyle w:val="B1"/>
      </w:pPr>
      <w:r w:rsidRPr="00A37016">
        <w:t>-</w:t>
      </w:r>
      <w:r w:rsidRPr="00A37016">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487C2F49" w14:textId="77777777" w:rsidR="005A11B5" w:rsidRPr="00A37016" w:rsidRDefault="005A11B5" w:rsidP="005A11B5">
      <w:pPr>
        <w:pStyle w:val="B1"/>
      </w:pPr>
      <w:r w:rsidRPr="00A37016">
        <w:t>-</w:t>
      </w:r>
      <w:r w:rsidRPr="00A37016">
        <w:tab/>
        <w:t>Alternatively, the AMF may reject the S-NSSAI(s) with reject cause indicating "partially in the RA". For each S-NSSAI of the S-NSSAIs rejected partially in the RA the AMF provides a list of TAs where the S-NSSAI is not supported.</w:t>
      </w:r>
    </w:p>
    <w:p w14:paraId="5F2ED796" w14:textId="77777777" w:rsidR="005A11B5" w:rsidRPr="00A37016" w:rsidRDefault="005A11B5" w:rsidP="005A11B5">
      <w:pPr>
        <w:pStyle w:val="NO"/>
      </w:pPr>
      <w:r w:rsidRPr="00A37016">
        <w:t>NOTE 3:</w:t>
      </w:r>
      <w:r w:rsidRPr="00A37016">
        <w:tab/>
        <w:t>If the UE requests an S-NSSAI in a cell of a TA where the NS-AoS of the S-NSSAI does not match deployed Tracking Areas (see clause 5.15.18), the AMF includes the S-NSSAI in the Allowed NSSAI or Partially Allowed NSSAI.</w:t>
      </w:r>
    </w:p>
    <w:p w14:paraId="23118E0E" w14:textId="77777777" w:rsidR="005A11B5" w:rsidRPr="00A37016" w:rsidRDefault="005A11B5" w:rsidP="005A11B5">
      <w:r w:rsidRPr="00A37016">
        <w:t>For Partially Allowed NSSAI the following applies:</w:t>
      </w:r>
    </w:p>
    <w:p w14:paraId="73836C86" w14:textId="77777777" w:rsidR="005A11B5" w:rsidRPr="00A37016" w:rsidRDefault="005A11B5" w:rsidP="005A11B5">
      <w:pPr>
        <w:pStyle w:val="B1"/>
      </w:pPr>
      <w:r w:rsidRPr="00A37016">
        <w:t>-</w:t>
      </w:r>
      <w:r w:rsidRPr="00A37016">
        <w:tab/>
        <w:t>The UE is considered registered with an S-NSSAI of the Partially Allowed NSSAI in the whole Registration Area. The UE does not trigger registration when moving between the TAs of support and non-support for the S-NSSAI within the RA.</w:t>
      </w:r>
    </w:p>
    <w:p w14:paraId="13E74EC9" w14:textId="77777777" w:rsidR="005A11B5" w:rsidRPr="00A37016" w:rsidRDefault="005A11B5" w:rsidP="005A11B5">
      <w:pPr>
        <w:pStyle w:val="B1"/>
      </w:pPr>
      <w:r w:rsidRPr="00A37016">
        <w:t>-</w:t>
      </w:r>
      <w:r w:rsidRPr="00A37016">
        <w:tab/>
        <w:t>The UE is allowed to initiate PDU Session establishment for the S-NSSAI only when the UE is in a TA where the S-NSSAI is supported. If the UE has overlapping areas between non-allowed area, area where the S-NSSAI is supported, then the non-allowed area restriction applies.</w:t>
      </w:r>
    </w:p>
    <w:p w14:paraId="2BC64379" w14:textId="5782B850" w:rsidR="005A11B5" w:rsidRPr="00A37016" w:rsidRDefault="005A11B5" w:rsidP="005A11B5">
      <w:pPr>
        <w:pStyle w:val="B1"/>
      </w:pPr>
      <w:r w:rsidRPr="00A37016">
        <w:t>-</w:t>
      </w:r>
      <w:r w:rsidRPr="00A37016">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w:t>
      </w:r>
      <w:ins w:id="3" w:author="DCM1" w:date="2025-01-14T13:00:00Z" w16du:dateUtc="2025-01-14T12:00:00Z">
        <w:r w:rsidR="008F72BD" w:rsidRPr="008F72BD">
          <w:t xml:space="preserve"> </w:t>
        </w:r>
        <w:r w:rsidR="008F72BD" w:rsidRPr="00783765">
          <w:t>and, for always-on PDU sessions associated with the S-NSSAI, including the case when the SMF had not already done so since the last PDU session activation if the PDU session was already established, it indicates to the NG-RAN that the PDU sessions is always-on</w:t>
        </w:r>
      </w:ins>
      <w:r w:rsidRPr="00A37016">
        <w:t>. The supporting AMF shall provide this indication in all the subsequent PDU Session update message to the SMF as long as the S-NSSAI of the PDU Session is subject to area restriction. When the AMF does not indicate to the SMF that the PDU Session is subject to area restriction for the S-NSSAI, the SMF may unsubscribe "UE mobility event notification" event in the AMF and if this event has been subscribed before.</w:t>
      </w:r>
    </w:p>
    <w:p w14:paraId="70173340" w14:textId="60BBE38D" w:rsidR="005A11B5" w:rsidRPr="00A37016" w:rsidRDefault="005A11B5" w:rsidP="00A37016">
      <w:pPr>
        <w:pStyle w:val="B1"/>
      </w:pPr>
      <w:r w:rsidRPr="00A37016">
        <w:t>-</w:t>
      </w:r>
      <w:r w:rsidRPr="00A37016">
        <w:tab/>
        <w:t>When the UE has already established a PDU Session with an S-NSSAI part of the Partially Allowed NSSAI, the UE is allowed to activate the User Plane resources of the PDU Session only when the UE is in a TA part of the list of TAs associated with the S-NSSAI</w:t>
      </w:r>
      <w:ins w:id="4" w:author="Nokia" w:date="2025-01-06T12:44:00Z" w16du:dateUtc="2025-01-06T12:44:00Z">
        <w:r w:rsidR="00FB186D" w:rsidRPr="00A37016">
          <w:t xml:space="preserve">, unless the PDU sessions is </w:t>
        </w:r>
      </w:ins>
      <w:ins w:id="5" w:author="Nokia" w:date="2025-01-10T11:04:00Z" w16du:dateUtc="2025-01-10T11:04:00Z">
        <w:r w:rsidR="00284EEC">
          <w:t>always-on</w:t>
        </w:r>
      </w:ins>
      <w:r w:rsidRPr="00A37016">
        <w:t>. The UE shall not request User Plane resources when the UE is in a TAI where the S-NSSAI of the PDU Session is not supported based on the Partially Allowed NSSAI</w:t>
      </w:r>
      <w:del w:id="6" w:author="Nokia" w:date="2025-01-06T12:45:00Z" w16du:dateUtc="2025-01-06T12:45:00Z">
        <w:r w:rsidRPr="00A37016" w:rsidDel="00FB186D">
          <w:delText xml:space="preserve"> as a result the always-on PDU Session is also not re-activated during the Service Request or registration procedure</w:delText>
        </w:r>
      </w:del>
      <w:ins w:id="7" w:author="Nokia" w:date="2025-01-10T10:22:00Z" w16du:dateUtc="2025-01-10T10:22:00Z">
        <w:r w:rsidR="00783765" w:rsidRPr="00AA1D57">
          <w:t xml:space="preserve">, unless the PDU sessions is </w:t>
        </w:r>
      </w:ins>
      <w:ins w:id="8" w:author="Nokia" w:date="2025-01-10T11:04:00Z" w16du:dateUtc="2025-01-10T11:04:00Z">
        <w:r w:rsidR="00284EEC">
          <w:t>always-on</w:t>
        </w:r>
      </w:ins>
      <w:ins w:id="9" w:author="Nokia" w:date="2025-01-10T10:22:00Z" w16du:dateUtc="2025-01-10T10:22:00Z">
        <w:r w:rsidR="00783765" w:rsidRPr="00AA1D57">
          <w:t>. A UE shall only send user data in uplink direction for an always-on PDU Session when the UE is in a TA which is part of the list of TAs associated with the S-NSSAI of the network slice associated with the always-on PDU session</w:t>
        </w:r>
      </w:ins>
      <w:r w:rsidRPr="00A37016">
        <w:t>.</w:t>
      </w:r>
    </w:p>
    <w:p w14:paraId="347AD305" w14:textId="77777777" w:rsidR="00A37016" w:rsidRDefault="005A11B5" w:rsidP="005A11B5">
      <w:pPr>
        <w:pStyle w:val="B1"/>
        <w:rPr>
          <w:ins w:id="10" w:author="Nokia" w:date="2025-01-08T15:45:00Z" w16du:dateUtc="2025-01-08T15:45:00Z"/>
        </w:rPr>
      </w:pPr>
      <w:r w:rsidRPr="00A37016">
        <w:t>-</w:t>
      </w:r>
      <w:r w:rsidRPr="00A37016">
        <w:tab/>
        <w:t>When the User Plane resources are activated for a PDU Session of an S-NSSAI part of the Partially Allowed NSSAI and the UE moves to a TA which is not part of the</w:t>
      </w:r>
      <w:ins w:id="11" w:author="Nokia" w:date="2025-01-06T12:46:00Z" w16du:dateUtc="2025-01-06T12:46:00Z">
        <w:r w:rsidR="00FB186D" w:rsidRPr="00A37016">
          <w:t xml:space="preserve"> </w:t>
        </w:r>
      </w:ins>
      <w:ins w:id="12" w:author="Nokia" w:date="2025-01-08T15:44:00Z" w16du:dateUtc="2025-01-08T15:44:00Z">
        <w:r w:rsidR="00A37016" w:rsidRPr="00AA1D57">
          <w:t>NS-AoS of the network slice</w:t>
        </w:r>
        <w:r w:rsidR="00A37016">
          <w:t xml:space="preserve"> (which at the UE is the</w:t>
        </w:r>
      </w:ins>
      <w:r w:rsidRPr="00A37016">
        <w:t xml:space="preserve"> list of TAs associated with the S-NSSAI</w:t>
      </w:r>
      <w:ins w:id="13" w:author="Nokia" w:date="2025-01-08T15:45:00Z" w16du:dateUtc="2025-01-08T15:45:00Z">
        <w:r w:rsidR="00A37016">
          <w:t>)</w:t>
        </w:r>
      </w:ins>
      <w:r w:rsidRPr="00A37016">
        <w:t>,</w:t>
      </w:r>
      <w:ins w:id="14" w:author="Nokia" w:date="2025-01-08T15:45:00Z" w16du:dateUtc="2025-01-08T15:45:00Z">
        <w:r w:rsidR="00A37016" w:rsidRPr="00A37016">
          <w:t xml:space="preserve"> </w:t>
        </w:r>
        <w:r w:rsidR="00A37016">
          <w:t>the following applies:</w:t>
        </w:r>
      </w:ins>
    </w:p>
    <w:p w14:paraId="76A4CBED" w14:textId="77777777" w:rsidR="00A37016" w:rsidRDefault="00A37016" w:rsidP="00A37016">
      <w:pPr>
        <w:pStyle w:val="B3"/>
        <w:rPr>
          <w:ins w:id="15" w:author="Nokia" w:date="2025-01-08T15:46:00Z" w16du:dateUtc="2025-01-08T15:46:00Z"/>
        </w:rPr>
      </w:pPr>
      <w:ins w:id="16" w:author="Nokia" w:date="2025-01-08T15:45:00Z" w16du:dateUtc="2025-01-08T15:45:00Z">
        <w:r>
          <w:t>-</w:t>
        </w:r>
        <w:r>
          <w:tab/>
        </w:r>
      </w:ins>
      <w:r w:rsidR="005A11B5" w:rsidRPr="00A37016">
        <w:t xml:space="preserve"> the NG-RAN</w:t>
      </w:r>
      <w:ins w:id="17" w:author="Nokia" w:date="2025-01-06T12:52:00Z" w16du:dateUtc="2025-01-06T12:52:00Z">
        <w:r w:rsidR="00FB186D" w:rsidRPr="00A37016">
          <w:t xml:space="preserve">, unless the PDU sessions was indicated by the SMF to be always-on, </w:t>
        </w:r>
      </w:ins>
      <w:r w:rsidR="005A11B5" w:rsidRPr="00A37016">
        <w:t xml:space="preserve"> releases the User Plane resources for the PDU Session as described in step 1d in clause 4.3.4.2 of TS 23.502 [3] and the SMF deactivates the PDU Session as described in step 3a in clause 4.3.4.2 of TS 23.502 [3], but the PDU Session context in UE and SMF is not released.</w:t>
      </w:r>
      <w:ins w:id="18" w:author="Nokia" w:date="2025-01-06T12:52:00Z" w16du:dateUtc="2025-01-06T12:52:00Z">
        <w:r w:rsidR="00FB186D" w:rsidRPr="00A37016">
          <w:t xml:space="preserve"> </w:t>
        </w:r>
      </w:ins>
    </w:p>
    <w:p w14:paraId="13820993" w14:textId="77777777" w:rsidR="00A37016" w:rsidRDefault="00A37016" w:rsidP="00A37016">
      <w:pPr>
        <w:pStyle w:val="B3"/>
        <w:rPr>
          <w:ins w:id="19" w:author="Nokia" w:date="2025-01-08T15:46:00Z" w16du:dateUtc="2025-01-08T15:46:00Z"/>
        </w:rPr>
      </w:pPr>
      <w:ins w:id="20" w:author="Nokia" w:date="2025-01-08T15:46:00Z" w16du:dateUtc="2025-01-08T15:46:00Z">
        <w:r>
          <w:t>-</w:t>
        </w:r>
        <w:r>
          <w:tab/>
        </w:r>
      </w:ins>
      <w:ins w:id="21" w:author="Nokia" w:date="2025-01-06T12:52:00Z" w16du:dateUtc="2025-01-06T12:52:00Z">
        <w:r w:rsidR="00FB186D" w:rsidRPr="00A37016">
          <w:t>Unless the PDU session is always-on, t</w:t>
        </w:r>
      </w:ins>
      <w:del w:id="22" w:author="Nokia" w:date="2025-01-06T12:52:00Z" w16du:dateUtc="2025-01-06T12:52:00Z">
        <w:r w:rsidR="005A11B5" w:rsidRPr="00A37016" w:rsidDel="00FB186D">
          <w:delText xml:space="preserve"> T</w:delText>
        </w:r>
      </w:del>
      <w:r w:rsidR="005A11B5" w:rsidRPr="00A37016">
        <w:t xml:space="preserve">he User Plane resources for the PDU Session shall not be activated as long as the UE is located in a TA which is not part of the list of TAs associated with the S-NSSAI of the Partially Allowed NSSAI. </w:t>
      </w:r>
    </w:p>
    <w:p w14:paraId="103F61BF" w14:textId="77777777" w:rsidR="00A37016" w:rsidRDefault="00A37016" w:rsidP="00A37016">
      <w:pPr>
        <w:pStyle w:val="B3"/>
        <w:rPr>
          <w:ins w:id="23" w:author="Nokia" w:date="2025-01-08T15:46:00Z" w16du:dateUtc="2025-01-08T15:46:00Z"/>
        </w:rPr>
      </w:pPr>
      <w:ins w:id="24" w:author="Nokia" w:date="2025-01-08T15:46:00Z" w16du:dateUtc="2025-01-08T15:46:00Z">
        <w:r>
          <w:lastRenderedPageBreak/>
          <w:t>-</w:t>
        </w:r>
        <w:r>
          <w:tab/>
        </w:r>
      </w:ins>
      <w:r w:rsidR="005A11B5" w:rsidRPr="00A37016">
        <w:t>The UE shall not send user data as payload of a NAS message (see clause 5.31.4.1) in uplink direction</w:t>
      </w:r>
      <w:del w:id="25" w:author="Nokia" w:date="2025-01-08T15:46:00Z" w16du:dateUtc="2025-01-08T15:46:00Z">
        <w:r w:rsidR="005A11B5" w:rsidRPr="00A37016" w:rsidDel="00A37016">
          <w:delText>s</w:delText>
        </w:r>
      </w:del>
      <w:r w:rsidR="005A11B5" w:rsidRPr="00A37016">
        <w:t xml:space="preserve">. </w:t>
      </w:r>
    </w:p>
    <w:p w14:paraId="4516043A" w14:textId="0E5C1D50" w:rsidR="005A11B5" w:rsidRPr="00A37016" w:rsidRDefault="00A37016" w:rsidP="00A37016">
      <w:pPr>
        <w:pStyle w:val="B1"/>
      </w:pPr>
      <w:ins w:id="26" w:author="Nokia" w:date="2025-01-08T15:47:00Z" w16du:dateUtc="2025-01-08T15:47:00Z">
        <w:r>
          <w:t>-</w:t>
        </w:r>
        <w:r>
          <w:tab/>
        </w:r>
      </w:ins>
      <w:r w:rsidR="005A11B5" w:rsidRPr="00A37016">
        <w:t>The AMF determines the UE presence in Area of Interest</w:t>
      </w:r>
      <w:ins w:id="27" w:author="Nokia" w:date="2025-01-10T10:24:00Z" w16du:dateUtc="2025-01-10T10:24:00Z">
        <w:r w:rsidR="00783765">
          <w:t xml:space="preserve"> for </w:t>
        </w:r>
      </w:ins>
      <w:ins w:id="28" w:author="Nokia" w:date="2025-01-10T10:32:00Z" w16du:dateUtc="2025-01-10T10:32:00Z">
        <w:r w:rsidR="005F4DAC">
          <w:t>a</w:t>
        </w:r>
      </w:ins>
      <w:ins w:id="29" w:author="Nokia" w:date="2025-01-10T10:24:00Z" w16du:dateUtc="2025-01-10T10:24:00Z">
        <w:r w:rsidR="00783765">
          <w:t xml:space="preserve"> S-NSSAI</w:t>
        </w:r>
      </w:ins>
      <w:r w:rsidR="005A11B5" w:rsidRPr="00A37016">
        <w:t xml:space="preserve"> as described in Annex D, clauses D.1 and D.2 of TS 23.502 [3] and notifies the result to the SMF. When the SMF is notified by the AMF that the UE location is outside of the Area of Interest</w:t>
      </w:r>
      <w:ins w:id="30" w:author="Nokia" w:date="2025-01-10T10:24:00Z" w16du:dateUtc="2025-01-10T10:24:00Z">
        <w:r w:rsidR="00783765">
          <w:t xml:space="preserve"> for a S-NSSAI</w:t>
        </w:r>
      </w:ins>
      <w:r w:rsidR="005A11B5" w:rsidRPr="00A37016">
        <w:t>, the SMF</w:t>
      </w:r>
      <w:ins w:id="31" w:author="Nokia" w:date="2025-01-10T10:29:00Z" w16du:dateUtc="2025-01-10T10:29:00Z">
        <w:r w:rsidR="00783765">
          <w:t>, for this S-NSSAI,</w:t>
        </w:r>
      </w:ins>
      <w:r w:rsidR="005A11B5" w:rsidRPr="00A37016">
        <w:t xml:space="preserve"> shall not send</w:t>
      </w:r>
      <w:ins w:id="32" w:author="Nokia" w:date="2025-01-10T10:25:00Z" w16du:dateUtc="2025-01-10T10:25:00Z">
        <w:r w:rsidR="00783765">
          <w:t>,</w:t>
        </w:r>
      </w:ins>
      <w:r w:rsidR="005A11B5" w:rsidRPr="00A37016">
        <w:t xml:space="preserve"> user data as payload of NAS message (see clause 5.31.4.1) in downlink directions</w:t>
      </w:r>
      <w:ins w:id="33" w:author="Nokia" w:date="2025-01-10T10:25:00Z" w16du:dateUtc="2025-01-10T10:25:00Z">
        <w:r w:rsidR="00783765">
          <w:t xml:space="preserve">, </w:t>
        </w:r>
      </w:ins>
      <w:del w:id="34" w:author="Nokia" w:date="2025-01-10T10:25:00Z" w16du:dateUtc="2025-01-10T10:25:00Z">
        <w:r w:rsidR="005A11B5" w:rsidRPr="00A37016" w:rsidDel="00783765">
          <w:delText xml:space="preserve"> and</w:delText>
        </w:r>
      </w:del>
      <w:r w:rsidR="005A11B5" w:rsidRPr="00A37016">
        <w:t xml:space="preserve"> disable data notification</w:t>
      </w:r>
      <w:ins w:id="35" w:author="Nokia" w:date="2025-01-10T10:23:00Z" w16du:dateUtc="2025-01-10T10:23:00Z">
        <w:r w:rsidR="00783765" w:rsidRPr="002130B1">
          <w:rPr>
            <w:highlight w:val="yellow"/>
          </w:rPr>
          <w:t xml:space="preserve"> and, for active always-on PDU sessions, it shall not send DL data for these PDU sessions</w:t>
        </w:r>
      </w:ins>
      <w:r w:rsidR="005A11B5" w:rsidRPr="00A37016">
        <w:t>.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78AD0726" w14:textId="77777777" w:rsidR="005A11B5" w:rsidRPr="00A37016" w:rsidRDefault="005A11B5" w:rsidP="005A11B5">
      <w:pPr>
        <w:pStyle w:val="NO"/>
      </w:pPr>
      <w:r w:rsidRPr="00A37016">
        <w:t>NOTE 4:</w:t>
      </w:r>
      <w:r w:rsidRPr="00A37016">
        <w:tab/>
        <w:t>When I-SMF/V-SMF is inserted for the PDU session it is the I-SMF/V-SMF to handle the area restrictions for the S-NSSAI. The SMF/H-SMF is not involved in this procedure.</w:t>
      </w:r>
    </w:p>
    <w:p w14:paraId="20F83418" w14:textId="77777777" w:rsidR="005A11B5" w:rsidRPr="00A37016" w:rsidRDefault="005A11B5" w:rsidP="005A11B5">
      <w:r w:rsidRPr="00A37016">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6CF336C9" w14:textId="77777777" w:rsidR="005A11B5" w:rsidRPr="00A37016" w:rsidRDefault="005A11B5" w:rsidP="005A11B5">
      <w:r w:rsidRPr="00A37016">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989B474" w14:textId="195CE188" w:rsidR="005A11B5" w:rsidRPr="00A37016" w:rsidRDefault="005A11B5" w:rsidP="005A11B5">
      <w:r w:rsidRPr="00A37016">
        <w:t>For a UE in CM-CONNECTED state, when a PDU Session is established on an S-NSSAI included in the Partially Allowed NSSAI, the User Plane resources are activated and the UE moves to a TA where the S-NSSAI is not supported, the NG-RAN</w:t>
      </w:r>
      <w:ins w:id="36" w:author="Nokia" w:date="2025-01-06T12:53:00Z" w16du:dateUtc="2025-01-06T12:53:00Z">
        <w:r w:rsidR="00FB186D" w:rsidRPr="00A37016">
          <w:t xml:space="preserve"> unless the PDU sessions was indicated by the SMF to be always-on,</w:t>
        </w:r>
      </w:ins>
      <w:r w:rsidRPr="00A37016">
        <w:t xml:space="preserve"> releases the User Plane resources of the PDU sessions associated with the S-NSSAIs, as described in step 1d of clause 4.3.4.2 of TS 23.502 [3] and the SMF deactivates the PDU session as described in step 3a of clause 4.3.4.2 of TS 23.502 [3].</w:t>
      </w:r>
    </w:p>
    <w:p w14:paraId="42DCB4A9" w14:textId="77777777" w:rsidR="005A11B5" w:rsidRPr="00A37016" w:rsidRDefault="005A11B5" w:rsidP="005A11B5">
      <w:pPr>
        <w:pStyle w:val="Heading3"/>
      </w:pPr>
      <w:bookmarkStart w:id="37" w:name="_Toc185600921"/>
      <w:r w:rsidRPr="00A37016">
        <w:t>5.15.18</w:t>
      </w:r>
      <w:r w:rsidRPr="00A37016">
        <w:tab/>
        <w:t>Support for Network Slices with Network Slice Area of Service not matching deployed Tracking Areas</w:t>
      </w:r>
      <w:bookmarkEnd w:id="37"/>
    </w:p>
    <w:p w14:paraId="280B8E2A" w14:textId="77777777" w:rsidR="005A11B5" w:rsidRPr="00A37016" w:rsidRDefault="005A11B5" w:rsidP="005A11B5">
      <w:pPr>
        <w:pStyle w:val="Heading4"/>
      </w:pPr>
      <w:bookmarkStart w:id="38" w:name="_Toc185600922"/>
      <w:r w:rsidRPr="00A37016">
        <w:t>5.15.18.1</w:t>
      </w:r>
      <w:r w:rsidRPr="00A37016">
        <w:tab/>
        <w:t>General</w:t>
      </w:r>
      <w:bookmarkEnd w:id="38"/>
    </w:p>
    <w:p w14:paraId="5E59A1C5" w14:textId="77777777" w:rsidR="005A11B5" w:rsidRPr="00A37016" w:rsidRDefault="005A11B5" w:rsidP="005A11B5">
      <w:r w:rsidRPr="00A37016">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2F9FEB78" w14:textId="77777777" w:rsidR="005A11B5" w:rsidRPr="00A37016" w:rsidRDefault="005A11B5" w:rsidP="005A11B5">
      <w:r w:rsidRPr="00A37016">
        <w:t>The operator can in this case decide to change the topology of the Tracking Areas so they match the boundaries of the Network Slice, or the operator may configure resources for the Network Slices in the cells of TAs where the Network Slices are to be available and in cells of the TAs where the network slice is defined to be not available the cells are configured with zero resources. If a Network Slice is considered available in a cell, the Network Slice is also supported by the TA comprising the cell.</w:t>
      </w:r>
    </w:p>
    <w:p w14:paraId="25191976" w14:textId="77777777" w:rsidR="005A11B5" w:rsidRPr="00A37016" w:rsidRDefault="005A11B5" w:rsidP="005A11B5">
      <w:r w:rsidRPr="00A37016">
        <w:t>The AMF receives from the OAM the information on availability of a network slice when the granularity is smaller than TA, i.e. if the NS-AoS includes TAs where the network slice is not available in some cells of the TA.</w:t>
      </w:r>
    </w:p>
    <w:p w14:paraId="4EF2868E" w14:textId="77777777" w:rsidR="005A11B5" w:rsidRPr="00A37016" w:rsidRDefault="005A11B5" w:rsidP="005A11B5">
      <w:r w:rsidRPr="00A37016">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4920C263" w14:textId="77777777" w:rsidR="005A11B5" w:rsidRPr="00A37016" w:rsidRDefault="005A11B5" w:rsidP="005A11B5">
      <w:pPr>
        <w:pStyle w:val="Heading4"/>
      </w:pPr>
      <w:bookmarkStart w:id="39" w:name="_Toc185600923"/>
      <w:r w:rsidRPr="00A37016">
        <w:t>5.15.18.2</w:t>
      </w:r>
      <w:r w:rsidRPr="00A37016">
        <w:tab/>
        <w:t>S-NSSAI location availability information</w:t>
      </w:r>
      <w:bookmarkEnd w:id="39"/>
    </w:p>
    <w:p w14:paraId="08CE30C7" w14:textId="77777777" w:rsidR="005A11B5" w:rsidRPr="00A37016" w:rsidRDefault="005A11B5" w:rsidP="005A11B5">
      <w:r w:rsidRPr="00A37016">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6931E97A" w14:textId="77777777" w:rsidR="005A11B5" w:rsidRPr="00A37016" w:rsidRDefault="005A11B5" w:rsidP="005A11B5">
      <w:r w:rsidRPr="00A37016">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AD6ED73" w14:textId="77777777" w:rsidR="005A11B5" w:rsidRPr="00A37016" w:rsidRDefault="005A11B5" w:rsidP="005A11B5">
      <w:r w:rsidRPr="00A37016">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w:t>
      </w:r>
      <w:r w:rsidRPr="00A37016">
        <w:lastRenderedPageBreak/>
        <w:t>does not match whole TAs, by including the S-NSSAI location availability information in the Registration Accept message or the UE Configuration Command message. A UE that receives S-NSSAI location availability information applies the information as follows.</w:t>
      </w:r>
    </w:p>
    <w:p w14:paraId="62601F7B" w14:textId="77777777" w:rsidR="005A11B5" w:rsidRPr="00A37016" w:rsidRDefault="005A11B5" w:rsidP="005A11B5">
      <w:pPr>
        <w:pStyle w:val="B1"/>
      </w:pPr>
      <w:r w:rsidRPr="00A37016">
        <w:t>1.</w:t>
      </w:r>
      <w:r w:rsidRPr="00A37016">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CA48F32" w14:textId="77777777" w:rsidR="005A11B5" w:rsidRPr="00A37016" w:rsidRDefault="005A11B5" w:rsidP="005A11B5">
      <w:pPr>
        <w:pStyle w:val="B1"/>
      </w:pPr>
      <w:r w:rsidRPr="00A37016">
        <w:t>2.</w:t>
      </w:r>
      <w:r w:rsidRPr="00A37016">
        <w:tab/>
        <w:t>If the S-NSSAI is in the Partially Allowed NSSAI or in the Allowed NSSAI and the UE is in a cell within the RA but outside the NS-AoS of the S-NSSAI, the following applies:</w:t>
      </w:r>
    </w:p>
    <w:p w14:paraId="70163F03" w14:textId="69C6275F" w:rsidR="005A11B5" w:rsidRDefault="005A11B5" w:rsidP="005A11B5">
      <w:pPr>
        <w:pStyle w:val="B2"/>
        <w:rPr>
          <w:ins w:id="40" w:author="Nokia" w:date="2025-01-08T15:48:00Z" w16du:dateUtc="2025-01-08T15:48:00Z"/>
        </w:rPr>
      </w:pPr>
      <w:r w:rsidRPr="00A37016">
        <w:t>a.</w:t>
      </w:r>
      <w:r w:rsidRPr="00A37016">
        <w:tab/>
        <w:t xml:space="preserve">The UE shall not activate User Plane resources for any already established PDU Session with that S-NSSAI </w:t>
      </w:r>
      <w:ins w:id="41" w:author="Nokia" w:date="2025-01-06T12:54:00Z" w16du:dateUtc="2025-01-06T12:54:00Z">
        <w:r w:rsidR="00FB186D" w:rsidRPr="00A37016">
          <w:t>except for</w:t>
        </w:r>
      </w:ins>
      <w:del w:id="42" w:author="Nokia" w:date="2025-01-06T12:54:00Z" w16du:dateUtc="2025-01-06T12:54:00Z">
        <w:r w:rsidRPr="00A37016" w:rsidDel="00FB186D">
          <w:delText>including</w:delText>
        </w:r>
      </w:del>
      <w:r w:rsidRPr="00A37016">
        <w:t xml:space="preserve"> the case of always-on PDU Session.</w:t>
      </w:r>
    </w:p>
    <w:p w14:paraId="2C586D05" w14:textId="63931DE6" w:rsidR="00A37016" w:rsidRPr="00A37016" w:rsidRDefault="00A37016" w:rsidP="00A37016">
      <w:pPr>
        <w:pStyle w:val="B3"/>
      </w:pPr>
      <w:ins w:id="43" w:author="Nokia" w:date="2025-01-08T15:48:00Z" w16du:dateUtc="2025-01-08T15:48:00Z">
        <w:r>
          <w:t>-</w:t>
        </w:r>
        <w:r>
          <w:tab/>
        </w:r>
        <w:r w:rsidRPr="00316BD2">
          <w:t xml:space="preserve">A UE shall only send user data in uplink direction for an always-on PDU Session when the UE is in a </w:t>
        </w:r>
        <w:r>
          <w:t xml:space="preserve"> cell </w:t>
        </w:r>
        <w:r w:rsidRPr="00316BD2">
          <w:t>which is part of the</w:t>
        </w:r>
        <w:r>
          <w:t xml:space="preserve"> NS_AoS of n</w:t>
        </w:r>
        <w:r w:rsidRPr="00316BD2">
          <w:t>etwork slice associated with the always-on PDU session.</w:t>
        </w:r>
      </w:ins>
    </w:p>
    <w:p w14:paraId="207C4BBB" w14:textId="77777777" w:rsidR="005A11B5" w:rsidRPr="00A37016" w:rsidRDefault="005A11B5" w:rsidP="005A11B5">
      <w:pPr>
        <w:pStyle w:val="B2"/>
      </w:pPr>
      <w:r w:rsidRPr="00A37016">
        <w:t>b.</w:t>
      </w:r>
      <w:r w:rsidRPr="00A37016">
        <w:tab/>
        <w:t>The UE shall not send user data as payload of a NAS message (see clause 5.31.4.1) in uplink direction.</w:t>
      </w:r>
    </w:p>
    <w:p w14:paraId="5B71FF4D" w14:textId="77777777" w:rsidR="005A11B5" w:rsidRPr="00A37016" w:rsidRDefault="005A11B5" w:rsidP="005A11B5">
      <w:pPr>
        <w:pStyle w:val="B2"/>
      </w:pPr>
      <w:r w:rsidRPr="00A37016">
        <w:t>c.</w:t>
      </w:r>
      <w:r w:rsidRPr="00A37016">
        <w:tab/>
        <w:t>For an already established PDU Session, the supporting UE may initiate signalling for PDU Session release procedure or PDU Session modification procedure (i.e. for PS data off status change reporting).</w:t>
      </w:r>
    </w:p>
    <w:p w14:paraId="3F5C19EB" w14:textId="77777777" w:rsidR="005A11B5" w:rsidRPr="00A37016" w:rsidRDefault="005A11B5" w:rsidP="005A11B5">
      <w:pPr>
        <w:pStyle w:val="B1"/>
      </w:pPr>
      <w:r w:rsidRPr="00A37016">
        <w:t>3</w:t>
      </w:r>
      <w:r w:rsidRPr="00A37016">
        <w:tab/>
        <w:t>If the UE has overlapping areas between non-allowed area, a cell inside the NS-AoS, then the non-allowed area restriction applies.</w:t>
      </w:r>
    </w:p>
    <w:p w14:paraId="4B5B2A42" w14:textId="6C4E8EE4" w:rsidR="005A11B5" w:rsidRPr="00A37016" w:rsidRDefault="005A11B5" w:rsidP="005A11B5">
      <w:pPr>
        <w:pStyle w:val="B1"/>
      </w:pPr>
      <w:r w:rsidRPr="00A37016">
        <w:t>4.</w:t>
      </w:r>
      <w:r w:rsidRPr="00A37016">
        <w:tab/>
        <w:t>If the S-NSSAI is in the Partially Allowed NSSAI or in the Allowed NSSAI and the UE in CM-CONNECTED state moves from a cell inside the NS-AoS to a cell outside the NS-AoS and the User Plane resources are active for a PDU Session on that S-NSSAI, the NG-RAN</w:t>
      </w:r>
      <w:ins w:id="44" w:author="Nokia" w:date="2025-01-08T15:48:00Z" w16du:dateUtc="2025-01-08T15:48:00Z">
        <w:r w:rsidR="00A37016">
          <w:t>,</w:t>
        </w:r>
      </w:ins>
      <w:ins w:id="45" w:author="Nokia" w:date="2025-01-06T12:56:00Z" w16du:dateUtc="2025-01-06T12:56:00Z">
        <w:r w:rsidR="00012C8E" w:rsidRPr="00A37016">
          <w:t xml:space="preserve"> unless the PDU sessions was indicated by the SMF to be always-on,</w:t>
        </w:r>
      </w:ins>
      <w:r w:rsidRPr="00A37016">
        <w:t xml:space="preserve"> releases the User Plane resources as described in step 1d of the AN initiated Release of a PDU Session in clause 4.3.4.2 of TS 23.502 [3]. The SMF also deactivates the PDU Session as described in step 3a in clause 4.3.4.2 of TS 23.502 [3].</w:t>
      </w:r>
    </w:p>
    <w:p w14:paraId="0370F04F" w14:textId="77777777" w:rsidR="005A11B5" w:rsidRPr="00A37016" w:rsidRDefault="005A11B5" w:rsidP="005A11B5">
      <w:pPr>
        <w:pStyle w:val="NO"/>
      </w:pPr>
      <w:r w:rsidRPr="00A37016">
        <w:t>NOTE 1:</w:t>
      </w:r>
      <w:r w:rsidRPr="00A37016">
        <w:tab/>
        <w:t>By Radio Resource Management and existing mechanisms in NG-RAN, handover can be used to keep the UE in the NS-AoS or steer the UE to enter the NS-AoS as long as radio conditions allow it.</w:t>
      </w:r>
    </w:p>
    <w:p w14:paraId="1EBFC15F" w14:textId="77777777" w:rsidR="005A11B5" w:rsidRPr="00A37016" w:rsidRDefault="005A11B5" w:rsidP="005A11B5">
      <w:pPr>
        <w:pStyle w:val="NO"/>
      </w:pPr>
      <w:r w:rsidRPr="00A37016">
        <w:t>NOTE 2:</w:t>
      </w:r>
      <w:r w:rsidRPr="00A37016">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3D6A159B" w14:textId="77777777" w:rsidR="005A11B5" w:rsidRPr="00A37016" w:rsidRDefault="005A11B5" w:rsidP="005A11B5">
      <w:pPr>
        <w:pStyle w:val="Heading4"/>
      </w:pPr>
      <w:bookmarkStart w:id="46" w:name="_Toc185600924"/>
      <w:r w:rsidRPr="00A37016">
        <w:t>5.15.18.3</w:t>
      </w:r>
      <w:r w:rsidRPr="00A37016">
        <w:tab/>
        <w:t>Network based monitoring and enforcement of Network Slice Area of Service not matching deployed Tracking Areas</w:t>
      </w:r>
      <w:bookmarkEnd w:id="46"/>
    </w:p>
    <w:p w14:paraId="29CBA8B6" w14:textId="77777777" w:rsidR="005A11B5" w:rsidRPr="00A37016" w:rsidRDefault="005A11B5" w:rsidP="005A11B5">
      <w:r w:rsidRPr="00A37016">
        <w:t>OAM may configure RRM policies for S-NSSAIs on a per cell basis as defined in TS 28.541 [149], i.e. cells outside the Network Slice Area of Service while in a TA supporting the S-NSSAI are allocated with no RRM resources for the S-NSSAI.</w:t>
      </w:r>
    </w:p>
    <w:p w14:paraId="051419F3" w14:textId="77777777" w:rsidR="005A11B5" w:rsidRPr="00A37016" w:rsidRDefault="005A11B5" w:rsidP="005A11B5">
      <w:r w:rsidRPr="00A37016">
        <w:t>The network may enforce the NS-AoS for an S-NSSAI as follows:</w:t>
      </w:r>
    </w:p>
    <w:p w14:paraId="6F342BDB" w14:textId="77777777" w:rsidR="005A11B5" w:rsidRPr="00A37016" w:rsidRDefault="005A11B5" w:rsidP="005A11B5">
      <w:pPr>
        <w:pStyle w:val="B1"/>
      </w:pPr>
      <w:r w:rsidRPr="00A37016">
        <w:t>1.</w:t>
      </w:r>
      <w:r w:rsidRPr="00A37016">
        <w:tab/>
        <w:t>The network may monitor the validity of the S-NSSAI for UE in CM-CONNECTED state, i.e. the AMF subscribes to the AoI using the Location information of the S-NSSAI location availability information as described in TS 38.413 [34].</w:t>
      </w:r>
    </w:p>
    <w:p w14:paraId="3F8373AF" w14:textId="77777777" w:rsidR="005A11B5" w:rsidRPr="00A37016" w:rsidRDefault="005A11B5" w:rsidP="005A11B5">
      <w:pPr>
        <w:pStyle w:val="B1"/>
      </w:pPr>
      <w:r w:rsidRPr="00A37016">
        <w:t>2.</w:t>
      </w:r>
      <w:r w:rsidRPr="00A37016">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30F9D59E" w14:textId="77777777" w:rsidR="005A11B5" w:rsidRPr="00A37016" w:rsidRDefault="005A11B5" w:rsidP="005A11B5">
      <w:pPr>
        <w:pStyle w:val="B1"/>
      </w:pPr>
      <w:r w:rsidRPr="00A37016">
        <w:t>3.</w:t>
      </w:r>
      <w:r w:rsidRPr="00A37016">
        <w:tab/>
        <w:t>If the AMF determines that the UE in CM-CONNECTED has moved outside the NS-AoS, the AMF performs the following logic:</w:t>
      </w:r>
    </w:p>
    <w:p w14:paraId="7B84EE74" w14:textId="77777777" w:rsidR="005A11B5" w:rsidRPr="00A37016" w:rsidRDefault="005A11B5" w:rsidP="005A11B5">
      <w:pPr>
        <w:pStyle w:val="B2"/>
      </w:pPr>
      <w:r w:rsidRPr="00A37016">
        <w:t>a)</w:t>
      </w:r>
      <w:r w:rsidRPr="00A37016">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35BCD319" w14:textId="77777777" w:rsidR="005A11B5" w:rsidRPr="00A37016" w:rsidRDefault="005A11B5" w:rsidP="005A11B5">
      <w:pPr>
        <w:pStyle w:val="B2"/>
      </w:pPr>
      <w:r w:rsidRPr="00A37016">
        <w:lastRenderedPageBreak/>
        <w:t>b)</w:t>
      </w:r>
      <w:r w:rsidRPr="00A37016">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27FB42C5" w14:textId="77777777" w:rsidR="005A11B5" w:rsidRPr="00A37016" w:rsidRDefault="005A11B5" w:rsidP="005A11B5">
      <w:pPr>
        <w:pStyle w:val="NO"/>
      </w:pPr>
      <w:r w:rsidRPr="00A37016">
        <w:t>NOTE 1:</w:t>
      </w:r>
      <w:r w:rsidRPr="00A37016">
        <w:tab/>
        <w:t>Whether the AMF removes the S-NSSAI only from Allowed NSSAI, or from both Allowed NSSAI and Configured NSSAI, or only releases the associated PDU Sessions when the AMF enforces the NS-AoS is up to AMF configuration.</w:t>
      </w:r>
    </w:p>
    <w:p w14:paraId="6D3D4D7D" w14:textId="77777777" w:rsidR="005A11B5" w:rsidRPr="00A37016" w:rsidRDefault="005A11B5" w:rsidP="005A11B5">
      <w:pPr>
        <w:pStyle w:val="B2"/>
      </w:pPr>
      <w:r w:rsidRPr="00A37016">
        <w:t>c)</w:t>
      </w:r>
      <w:r w:rsidRPr="00A37016">
        <w:tab/>
        <w:t>For a non-supporting UE that does not have any other S-NSSAI in the Allowed NSSAI nor in the Configured NSSAI, then the AMF indicates to the SMF to release the PDU Session.</w:t>
      </w:r>
    </w:p>
    <w:p w14:paraId="63D2B104" w14:textId="77777777" w:rsidR="005A11B5" w:rsidRPr="00A37016" w:rsidRDefault="005A11B5" w:rsidP="005A11B5">
      <w:pPr>
        <w:pStyle w:val="B1"/>
      </w:pPr>
      <w:r w:rsidRPr="00A37016">
        <w:t>4.</w:t>
      </w:r>
      <w:r w:rsidRPr="00A37016">
        <w:tab/>
        <w:t>If the AMF determines that the S-NSSAI becomes valid e.g. the UE has moved into the NS-AoS, the AMF may update the UE with a UCU e.g. including the S-NSSAI in the Configured NSSAI.</w:t>
      </w:r>
    </w:p>
    <w:p w14:paraId="24DDC2FE" w14:textId="247DA1DA" w:rsidR="005A11B5" w:rsidRPr="00A37016" w:rsidRDefault="005A11B5" w:rsidP="005A11B5">
      <w:pPr>
        <w:pStyle w:val="B1"/>
      </w:pPr>
      <w:r w:rsidRPr="00A37016">
        <w:t>5.</w:t>
      </w:r>
      <w:r w:rsidRPr="00A37016">
        <w:tab/>
        <w:t>When the AMF determines that the S-NSSAI of a PDU Session is restricted to an NS-AoS</w:t>
      </w:r>
      <w:del w:id="47" w:author="Nokia" w:date="2025-01-08T15:49:00Z" w16du:dateUtc="2025-01-08T15:49:00Z">
        <w:r w:rsidRPr="00A37016" w:rsidDel="00A37016">
          <w:delText xml:space="preserve"> in the PDU session</w:delText>
        </w:r>
      </w:del>
      <w:r w:rsidRPr="00A37016">
        <w:t>,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w:t>
      </w:r>
      <w:ins w:id="48" w:author="DCM1" w:date="2025-01-14T13:00:00Z" w16du:dateUtc="2025-01-14T12:00:00Z">
        <w:r w:rsidR="008F72BD">
          <w:t>,</w:t>
        </w:r>
        <w:r w:rsidR="008F72BD" w:rsidRPr="00A37016">
          <w:t xml:space="preserve"> </w:t>
        </w:r>
        <w:r w:rsidR="008F72BD" w:rsidRPr="00AA1D57">
          <w:t>and, for always-on PDU sessions associated with the S-NSSAI, if the SMF had not already done so since the last PDU session activation, it indicates to the NG-RAN that the PDU sessions is always-on</w:t>
        </w:r>
      </w:ins>
      <w:ins w:id="49" w:author="DCM1" w:date="2025-01-14T13:01:00Z" w16du:dateUtc="2025-01-14T12:01:00Z">
        <w:r w:rsidR="008F72BD">
          <w:t>.</w:t>
        </w:r>
      </w:ins>
      <w:r w:rsidRPr="00A37016">
        <w:t xml:space="preserve"> The supporting AMF shall provide this indication in all the subsequent PDU Session update message to the SMF as long as the S-NSSAI of the PDU Session is subject to area restriction. The AMF determines the UE presence in Area of Interest</w:t>
      </w:r>
      <w:ins w:id="50" w:author="Nokia" w:date="2025-01-10T10:30:00Z" w16du:dateUtc="2025-01-10T10:30:00Z">
        <w:r w:rsidR="005F4DAC">
          <w:t xml:space="preserve"> for a S-NSSAI</w:t>
        </w:r>
      </w:ins>
      <w:r w:rsidRPr="00A37016">
        <w:t xml:space="preserve"> as described in Annex D, clauses D.1 and D.2 of TS 23.502 [3] and notifies the result to the SMF. When </w:t>
      </w:r>
      <w:ins w:id="51" w:author="Nokia" w:date="2025-01-10T10:30:00Z" w16du:dateUtc="2025-01-10T10:30:00Z">
        <w:r w:rsidR="005F4DAC">
          <w:t xml:space="preserve">the </w:t>
        </w:r>
      </w:ins>
      <w:r w:rsidRPr="00A37016">
        <w:t>SMF is notified that the UE location is outside of Area of Interest</w:t>
      </w:r>
      <w:ins w:id="52" w:author="Nokia" w:date="2025-01-10T10:29:00Z" w16du:dateUtc="2025-01-10T10:29:00Z">
        <w:r w:rsidR="00783765">
          <w:t xml:space="preserve"> for a S-NSSAI</w:t>
        </w:r>
      </w:ins>
      <w:r w:rsidRPr="00A37016">
        <w:t xml:space="preserve">, </w:t>
      </w:r>
      <w:ins w:id="53" w:author="Nokia" w:date="2025-01-10T10:30:00Z" w16du:dateUtc="2025-01-10T10:30:00Z">
        <w:r w:rsidR="00783765">
          <w:t xml:space="preserve">the </w:t>
        </w:r>
      </w:ins>
      <w:r w:rsidRPr="00A37016">
        <w:t>SMF</w:t>
      </w:r>
      <w:ins w:id="54" w:author="Nokia" w:date="2025-01-10T10:31:00Z" w16du:dateUtc="2025-01-10T10:31:00Z">
        <w:r w:rsidR="005F4DAC">
          <w:t>, for this S-NSSAI,</w:t>
        </w:r>
      </w:ins>
      <w:r w:rsidRPr="00A37016">
        <w:t xml:space="preserve"> shall not send user data as payload of NAS message (see clause 5.31.4.1) in downlink directions</w:t>
      </w:r>
      <w:ins w:id="55" w:author="Nokia" w:date="2025-01-10T10:31:00Z" w16du:dateUtc="2025-01-10T10:31:00Z">
        <w:r w:rsidR="005F4DAC">
          <w:t>,</w:t>
        </w:r>
      </w:ins>
      <w:del w:id="56" w:author="Nokia" w:date="2025-01-10T10:31:00Z" w16du:dateUtc="2025-01-10T10:31:00Z">
        <w:r w:rsidRPr="00A37016" w:rsidDel="005F4DAC">
          <w:delText xml:space="preserve"> and </w:delText>
        </w:r>
      </w:del>
      <w:ins w:id="57" w:author="Nokia" w:date="2025-01-10T10:31:00Z" w16du:dateUtc="2025-01-10T10:31:00Z">
        <w:r w:rsidR="005F4DAC">
          <w:t xml:space="preserve"> </w:t>
        </w:r>
      </w:ins>
      <w:r w:rsidRPr="00A37016">
        <w:t>disable data notification</w:t>
      </w:r>
      <w:ins w:id="58" w:author="Nokia" w:date="2025-01-10T10:31:00Z" w16du:dateUtc="2025-01-10T10:31:00Z">
        <w:r w:rsidR="005F4DAC">
          <w:t xml:space="preserve">s </w:t>
        </w:r>
        <w:r w:rsidR="005F4DAC" w:rsidRPr="002130B1">
          <w:rPr>
            <w:highlight w:val="yellow"/>
          </w:rPr>
          <w:t>and, for active always-on PDU sessions, it shall not send DL data for these PDU sessions</w:t>
        </w:r>
        <w:r w:rsidR="005F4DAC" w:rsidRPr="00A37016">
          <w:t>.</w:t>
        </w:r>
      </w:ins>
      <w:r w:rsidRPr="00A37016">
        <w:t>. When the AMF does not indicate to the SMF that the PDU Session is subject to area restriction for the S-NSSAI, based on local configuration, the SMF may unsubscribe the "UE mobility event notification" event in AMF if this event has been subscribed before.</w:t>
      </w:r>
    </w:p>
    <w:p w14:paraId="6A8E4A43" w14:textId="77777777" w:rsidR="005A11B5" w:rsidRPr="00A37016" w:rsidRDefault="005A11B5" w:rsidP="005A11B5">
      <w:pPr>
        <w:pStyle w:val="B1"/>
      </w:pPr>
      <w:r w:rsidRPr="00A37016">
        <w:t>6.</w:t>
      </w:r>
      <w:r w:rsidRPr="00A37016">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FC3CAD2" w14:textId="77777777" w:rsidR="005A11B5" w:rsidRPr="00A37016" w:rsidRDefault="005A11B5" w:rsidP="005A11B5">
      <w:pPr>
        <w:pStyle w:val="NO"/>
      </w:pPr>
      <w:r w:rsidRPr="00A37016">
        <w:t>NOTE 2:</w:t>
      </w:r>
      <w:r w:rsidRPr="00A37016">
        <w:tab/>
        <w:t>When I-SMF/V-SMF is inserted for the PDU session it is the I-SMF/V-SMF to handle the area restrictions for the S-NSSAI. The SMF/H-SMF is not involved in this procedure.</w:t>
      </w:r>
    </w:p>
    <w:p w14:paraId="332D923B" w14:textId="77777777" w:rsidR="005A11B5" w:rsidRPr="00A37016" w:rsidRDefault="005A11B5" w:rsidP="005567E9">
      <w:pPr>
        <w:pStyle w:val="Heading3"/>
      </w:pPr>
    </w:p>
    <w:p w14:paraId="68C9CD36" w14:textId="56545523" w:rsidR="001E41F3" w:rsidRPr="00872BCB" w:rsidRDefault="00872BCB" w:rsidP="00872B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bookmarkStart w:id="59" w:name="_CR5_15_18"/>
      <w:bookmarkStart w:id="60" w:name="_CR5_15_18_1"/>
      <w:bookmarkStart w:id="61" w:name="_CR5_15_18_2"/>
      <w:bookmarkStart w:id="62" w:name="_CR5_15_18_3"/>
      <w:bookmarkStart w:id="63" w:name="_CR5_15_19"/>
      <w:bookmarkEnd w:id="1"/>
      <w:bookmarkEnd w:id="59"/>
      <w:bookmarkEnd w:id="60"/>
      <w:bookmarkEnd w:id="61"/>
      <w:bookmarkEnd w:id="62"/>
      <w:bookmarkEnd w:id="63"/>
      <w:r w:rsidRPr="00872BCB">
        <w:rPr>
          <w:color w:val="FF0000"/>
          <w:sz w:val="28"/>
          <w:szCs w:val="28"/>
        </w:rPr>
        <w:t>End of changes</w:t>
      </w:r>
    </w:p>
    <w:sectPr w:rsidR="001E41F3" w:rsidRPr="00872B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F3D8A" w14:textId="77777777" w:rsidR="00725534" w:rsidRDefault="00725534">
      <w:r>
        <w:separator/>
      </w:r>
    </w:p>
  </w:endnote>
  <w:endnote w:type="continuationSeparator" w:id="0">
    <w:p w14:paraId="06D064F5" w14:textId="77777777" w:rsidR="00725534" w:rsidRDefault="0072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CBB5E" w14:textId="77777777" w:rsidR="00725534" w:rsidRDefault="00725534">
      <w:r>
        <w:separator/>
      </w:r>
    </w:p>
  </w:footnote>
  <w:footnote w:type="continuationSeparator" w:id="0">
    <w:p w14:paraId="6EAC0131" w14:textId="77777777" w:rsidR="00725534" w:rsidRDefault="0072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1">
    <w15:presenceInfo w15:providerId="None" w15:userId="DC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8E"/>
    <w:rsid w:val="00022E4A"/>
    <w:rsid w:val="000266B6"/>
    <w:rsid w:val="00070E09"/>
    <w:rsid w:val="000A6394"/>
    <w:rsid w:val="000B7FED"/>
    <w:rsid w:val="000C038A"/>
    <w:rsid w:val="000C6598"/>
    <w:rsid w:val="000D44B3"/>
    <w:rsid w:val="00145D43"/>
    <w:rsid w:val="00153D7C"/>
    <w:rsid w:val="001727D6"/>
    <w:rsid w:val="00192C46"/>
    <w:rsid w:val="001953CB"/>
    <w:rsid w:val="001A08B3"/>
    <w:rsid w:val="001A7B60"/>
    <w:rsid w:val="001B12A9"/>
    <w:rsid w:val="001B52F0"/>
    <w:rsid w:val="001B7A65"/>
    <w:rsid w:val="001C2497"/>
    <w:rsid w:val="001E41F3"/>
    <w:rsid w:val="002447D9"/>
    <w:rsid w:val="0025648D"/>
    <w:rsid w:val="0026004D"/>
    <w:rsid w:val="002640DD"/>
    <w:rsid w:val="00275D12"/>
    <w:rsid w:val="0028107B"/>
    <w:rsid w:val="00283501"/>
    <w:rsid w:val="00284EEC"/>
    <w:rsid w:val="00284FEB"/>
    <w:rsid w:val="002860C4"/>
    <w:rsid w:val="002B5741"/>
    <w:rsid w:val="002C576E"/>
    <w:rsid w:val="002E472E"/>
    <w:rsid w:val="00305409"/>
    <w:rsid w:val="003609EF"/>
    <w:rsid w:val="0036231A"/>
    <w:rsid w:val="003662A8"/>
    <w:rsid w:val="00374DD4"/>
    <w:rsid w:val="003D652A"/>
    <w:rsid w:val="003E1A36"/>
    <w:rsid w:val="00410371"/>
    <w:rsid w:val="004242F1"/>
    <w:rsid w:val="00465043"/>
    <w:rsid w:val="004B75B7"/>
    <w:rsid w:val="004E0D6B"/>
    <w:rsid w:val="005141D9"/>
    <w:rsid w:val="0051580D"/>
    <w:rsid w:val="00547111"/>
    <w:rsid w:val="00554E2F"/>
    <w:rsid w:val="005567E9"/>
    <w:rsid w:val="005611C5"/>
    <w:rsid w:val="00592D74"/>
    <w:rsid w:val="005A11B5"/>
    <w:rsid w:val="005A34AD"/>
    <w:rsid w:val="005E2C44"/>
    <w:rsid w:val="005F4DAC"/>
    <w:rsid w:val="00621188"/>
    <w:rsid w:val="006257ED"/>
    <w:rsid w:val="00653DE4"/>
    <w:rsid w:val="00665C47"/>
    <w:rsid w:val="00684C99"/>
    <w:rsid w:val="00695808"/>
    <w:rsid w:val="006B46FB"/>
    <w:rsid w:val="006E21FB"/>
    <w:rsid w:val="00725534"/>
    <w:rsid w:val="007406AE"/>
    <w:rsid w:val="007413F1"/>
    <w:rsid w:val="007416DA"/>
    <w:rsid w:val="00754440"/>
    <w:rsid w:val="0076357D"/>
    <w:rsid w:val="007728F3"/>
    <w:rsid w:val="00783765"/>
    <w:rsid w:val="007920AE"/>
    <w:rsid w:val="00792342"/>
    <w:rsid w:val="007977A8"/>
    <w:rsid w:val="007B512A"/>
    <w:rsid w:val="007C2097"/>
    <w:rsid w:val="007D6A07"/>
    <w:rsid w:val="007F32D6"/>
    <w:rsid w:val="007F5026"/>
    <w:rsid w:val="007F7259"/>
    <w:rsid w:val="008040A8"/>
    <w:rsid w:val="008279FA"/>
    <w:rsid w:val="008626E7"/>
    <w:rsid w:val="00870EE7"/>
    <w:rsid w:val="00872BCB"/>
    <w:rsid w:val="008863B9"/>
    <w:rsid w:val="008A45A6"/>
    <w:rsid w:val="008D3CCC"/>
    <w:rsid w:val="008E082E"/>
    <w:rsid w:val="008F3789"/>
    <w:rsid w:val="008F686C"/>
    <w:rsid w:val="008F72BD"/>
    <w:rsid w:val="009148DE"/>
    <w:rsid w:val="00941E30"/>
    <w:rsid w:val="00952179"/>
    <w:rsid w:val="009531B0"/>
    <w:rsid w:val="009741B3"/>
    <w:rsid w:val="00974B08"/>
    <w:rsid w:val="009777D9"/>
    <w:rsid w:val="00991B88"/>
    <w:rsid w:val="009A5753"/>
    <w:rsid w:val="009A579D"/>
    <w:rsid w:val="009E3297"/>
    <w:rsid w:val="009F734F"/>
    <w:rsid w:val="00A246B6"/>
    <w:rsid w:val="00A37016"/>
    <w:rsid w:val="00A47E70"/>
    <w:rsid w:val="00A50CF0"/>
    <w:rsid w:val="00A53093"/>
    <w:rsid w:val="00A7671C"/>
    <w:rsid w:val="00AA2CBC"/>
    <w:rsid w:val="00AC5820"/>
    <w:rsid w:val="00AD1CD8"/>
    <w:rsid w:val="00AE7FDC"/>
    <w:rsid w:val="00B258BB"/>
    <w:rsid w:val="00B379B9"/>
    <w:rsid w:val="00B43E5E"/>
    <w:rsid w:val="00B62D6F"/>
    <w:rsid w:val="00B67B97"/>
    <w:rsid w:val="00B968C8"/>
    <w:rsid w:val="00BA3EC5"/>
    <w:rsid w:val="00BA51D9"/>
    <w:rsid w:val="00BB5DFC"/>
    <w:rsid w:val="00BD01E7"/>
    <w:rsid w:val="00BD279D"/>
    <w:rsid w:val="00BD6BB8"/>
    <w:rsid w:val="00C5138C"/>
    <w:rsid w:val="00C66BA2"/>
    <w:rsid w:val="00C81C3C"/>
    <w:rsid w:val="00C870F6"/>
    <w:rsid w:val="00C907B5"/>
    <w:rsid w:val="00C95985"/>
    <w:rsid w:val="00CC5026"/>
    <w:rsid w:val="00CC68D0"/>
    <w:rsid w:val="00CD6A56"/>
    <w:rsid w:val="00D03F9A"/>
    <w:rsid w:val="00D06D51"/>
    <w:rsid w:val="00D24991"/>
    <w:rsid w:val="00D50255"/>
    <w:rsid w:val="00D52EB8"/>
    <w:rsid w:val="00D635BF"/>
    <w:rsid w:val="00D66520"/>
    <w:rsid w:val="00D84AE9"/>
    <w:rsid w:val="00D9124E"/>
    <w:rsid w:val="00DE34CF"/>
    <w:rsid w:val="00DF5F56"/>
    <w:rsid w:val="00E05703"/>
    <w:rsid w:val="00E13F3D"/>
    <w:rsid w:val="00E26E55"/>
    <w:rsid w:val="00E34898"/>
    <w:rsid w:val="00E60B9B"/>
    <w:rsid w:val="00E64A4C"/>
    <w:rsid w:val="00E80236"/>
    <w:rsid w:val="00EB09B7"/>
    <w:rsid w:val="00ED77D2"/>
    <w:rsid w:val="00EE7D7C"/>
    <w:rsid w:val="00F25D98"/>
    <w:rsid w:val="00F27030"/>
    <w:rsid w:val="00F300FB"/>
    <w:rsid w:val="00F370D2"/>
    <w:rsid w:val="00F52523"/>
    <w:rsid w:val="00F87C02"/>
    <w:rsid w:val="00FB18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24060">
      <w:bodyDiv w:val="1"/>
      <w:marLeft w:val="0"/>
      <w:marRight w:val="0"/>
      <w:marTop w:val="0"/>
      <w:marBottom w:val="0"/>
      <w:divBdr>
        <w:top w:val="none" w:sz="0" w:space="0" w:color="auto"/>
        <w:left w:val="none" w:sz="0" w:space="0" w:color="auto"/>
        <w:bottom w:val="none" w:sz="0" w:space="0" w:color="auto"/>
        <w:right w:val="none" w:sz="0" w:space="0" w:color="auto"/>
      </w:divBdr>
    </w:div>
    <w:div w:id="182206246">
      <w:bodyDiv w:val="1"/>
      <w:marLeft w:val="0"/>
      <w:marRight w:val="0"/>
      <w:marTop w:val="0"/>
      <w:marBottom w:val="0"/>
      <w:divBdr>
        <w:top w:val="none" w:sz="0" w:space="0" w:color="auto"/>
        <w:left w:val="none" w:sz="0" w:space="0" w:color="auto"/>
        <w:bottom w:val="none" w:sz="0" w:space="0" w:color="auto"/>
        <w:right w:val="none" w:sz="0" w:space="0" w:color="auto"/>
      </w:divBdr>
    </w:div>
    <w:div w:id="945043489">
      <w:bodyDiv w:val="1"/>
      <w:marLeft w:val="0"/>
      <w:marRight w:val="0"/>
      <w:marTop w:val="0"/>
      <w:marBottom w:val="0"/>
      <w:divBdr>
        <w:top w:val="none" w:sz="0" w:space="0" w:color="auto"/>
        <w:left w:val="none" w:sz="0" w:space="0" w:color="auto"/>
        <w:bottom w:val="none" w:sz="0" w:space="0" w:color="auto"/>
        <w:right w:val="none" w:sz="0" w:space="0" w:color="auto"/>
      </w:divBdr>
    </w:div>
    <w:div w:id="1189413623">
      <w:bodyDiv w:val="1"/>
      <w:marLeft w:val="0"/>
      <w:marRight w:val="0"/>
      <w:marTop w:val="0"/>
      <w:marBottom w:val="0"/>
      <w:divBdr>
        <w:top w:val="none" w:sz="0" w:space="0" w:color="auto"/>
        <w:left w:val="none" w:sz="0" w:space="0" w:color="auto"/>
        <w:bottom w:val="none" w:sz="0" w:space="0" w:color="auto"/>
        <w:right w:val="none" w:sz="0" w:space="0" w:color="auto"/>
      </w:divBdr>
    </w:div>
    <w:div w:id="1225531408">
      <w:bodyDiv w:val="1"/>
      <w:marLeft w:val="0"/>
      <w:marRight w:val="0"/>
      <w:marTop w:val="0"/>
      <w:marBottom w:val="0"/>
      <w:divBdr>
        <w:top w:val="none" w:sz="0" w:space="0" w:color="auto"/>
        <w:left w:val="none" w:sz="0" w:space="0" w:color="auto"/>
        <w:bottom w:val="none" w:sz="0" w:space="0" w:color="auto"/>
        <w:right w:val="none" w:sz="0" w:space="0" w:color="auto"/>
      </w:divBdr>
    </w:div>
    <w:div w:id="180152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3970</Words>
  <Characters>19735</Characters>
  <Application>Microsoft Office Word</Application>
  <DocSecurity>0</DocSecurity>
  <Lines>164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1900-01-01T00:00:00Z</cp:lastPrinted>
  <dcterms:created xsi:type="dcterms:W3CDTF">2025-02-10T13:28:00Z</dcterms:created>
  <dcterms:modified xsi:type="dcterms:W3CDTF">2025-03-28T09:24:00Z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